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1E101" w14:textId="77777777" w:rsidR="004D71C2" w:rsidRPr="00335076" w:rsidRDefault="004D71C2" w:rsidP="008C160B">
      <w:pPr>
        <w:suppressAutoHyphens/>
        <w:spacing w:before="120" w:after="120" w:line="276" w:lineRule="auto"/>
        <w:rPr>
          <w:rFonts w:asciiTheme="minorHAnsi" w:hAnsiTheme="minorHAnsi" w:cstheme="minorHAnsi"/>
          <w:szCs w:val="22"/>
        </w:rPr>
      </w:pP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1"/>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0"/>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77CED450" w14:textId="77777777" w:rsidR="003852FC" w:rsidRDefault="003852FC" w:rsidP="003852FC">
      <w:pPr>
        <w:ind w:left="-426" w:firstLine="426"/>
        <w:contextualSpacing/>
        <w:jc w:val="center"/>
      </w:pPr>
      <w:r>
        <w:t>Opis Przedmiotu Zamówienia</w:t>
      </w:r>
    </w:p>
    <w:p w14:paraId="54B3E95D" w14:textId="736222F6" w:rsidR="003852FC" w:rsidRDefault="00BC1D64" w:rsidP="003852FC">
      <w:pPr>
        <w:ind w:left="-426" w:firstLine="426"/>
        <w:contextualSpacing/>
        <w:jc w:val="center"/>
        <w:rPr>
          <w:i/>
          <w:iCs/>
        </w:rPr>
      </w:pPr>
      <w:r>
        <w:rPr>
          <w:i/>
          <w:iCs/>
        </w:rPr>
        <w:t>Dostawa radiotelefonów przenośnych</w:t>
      </w:r>
      <w:r w:rsidR="007E7D4D">
        <w:rPr>
          <w:i/>
          <w:iCs/>
        </w:rPr>
        <w:t xml:space="preserve"> dla PGE Energetyka Kolejowa S.A.</w:t>
      </w:r>
    </w:p>
    <w:p w14:paraId="150C68A2" w14:textId="77777777" w:rsidR="003852FC" w:rsidRDefault="003852FC" w:rsidP="003852FC">
      <w:pPr>
        <w:pStyle w:val="Akapitzlist"/>
        <w:numPr>
          <w:ilvl w:val="0"/>
          <w:numId w:val="49"/>
        </w:numPr>
        <w:spacing w:line="300" w:lineRule="auto"/>
      </w:pPr>
      <w:r>
        <w:t>Określenie Przedmiotu Zamówienia</w:t>
      </w:r>
    </w:p>
    <w:p w14:paraId="1816CC25" w14:textId="77777777" w:rsidR="003852FC" w:rsidRDefault="003852FC" w:rsidP="003852FC">
      <w:pPr>
        <w:pStyle w:val="Akapitzlist"/>
        <w:numPr>
          <w:ilvl w:val="1"/>
          <w:numId w:val="49"/>
        </w:numPr>
        <w:spacing w:line="300" w:lineRule="auto"/>
      </w:pPr>
      <w:r>
        <w:t>Przedmiotem zamówienia jest zawarcie umów sukcesywnych na okres 12 miesięcy na dostawę radiotelefonów przenośnych GSM-R przeznaczonych do stosowania na liniach kolejowych PKP PLK S.A.</w:t>
      </w:r>
    </w:p>
    <w:p w14:paraId="3DA2713F" w14:textId="77777777" w:rsidR="003852FC" w:rsidRDefault="003852FC" w:rsidP="003852FC">
      <w:pPr>
        <w:pStyle w:val="Akapitzlist"/>
        <w:numPr>
          <w:ilvl w:val="1"/>
          <w:numId w:val="49"/>
        </w:numPr>
        <w:spacing w:line="300" w:lineRule="auto"/>
      </w:pPr>
      <w:r>
        <w:t>Podana w Załączniku nr 2 do Specyfikacji Warunków Zamówienia ilość jest wyłącznie szacunkiem i służy do określenia wartości umowy w czasie jej obowiązywania.</w:t>
      </w:r>
    </w:p>
    <w:p w14:paraId="1BDF5482" w14:textId="77777777" w:rsidR="003852FC" w:rsidRDefault="003852FC" w:rsidP="003852FC">
      <w:pPr>
        <w:pStyle w:val="Akapitzlist"/>
        <w:numPr>
          <w:ilvl w:val="1"/>
          <w:numId w:val="49"/>
        </w:numPr>
        <w:spacing w:line="300" w:lineRule="auto"/>
      </w:pPr>
      <w:r>
        <w:t xml:space="preserve">Zamawiający podzielił Przedmiot Zamówienia na dwie części. Szczegółowe wytyczne dotyczące szczególnych wymagań dla każdej części zostały </w:t>
      </w:r>
      <w:r w:rsidRPr="009F4824">
        <w:t>przedstawione w pkt. 3.</w:t>
      </w:r>
    </w:p>
    <w:p w14:paraId="61B9B1CD" w14:textId="77777777" w:rsidR="003852FC" w:rsidRDefault="003852FC" w:rsidP="003852FC">
      <w:pPr>
        <w:pStyle w:val="Akapitzlist"/>
        <w:numPr>
          <w:ilvl w:val="1"/>
          <w:numId w:val="49"/>
        </w:numPr>
        <w:spacing w:line="300" w:lineRule="auto"/>
      </w:pPr>
      <w:r>
        <w:t>Umowy zawarte z Wykonawcą/Wykonawcami przyjmą charakter nie zobowiązaniowy. Zamawiający nie jest zobligowany do wykorzystania pełnego limitu zawartych umów oraz nie wskazuje minimalnej liczby urządzeń zamówionych w ich ramach.</w:t>
      </w:r>
    </w:p>
    <w:p w14:paraId="2BE6F69E" w14:textId="77777777" w:rsidR="003852FC" w:rsidRDefault="003852FC" w:rsidP="003852FC">
      <w:pPr>
        <w:pStyle w:val="Akapitzlist"/>
        <w:numPr>
          <w:ilvl w:val="1"/>
          <w:numId w:val="49"/>
        </w:numPr>
        <w:spacing w:line="300" w:lineRule="auto"/>
      </w:pPr>
      <w:r>
        <w:t>Wymagane ilości dla poszczególnych części:</w:t>
      </w:r>
    </w:p>
    <w:tbl>
      <w:tblPr>
        <w:tblStyle w:val="Tabela-Siatka"/>
        <w:tblW w:w="0" w:type="auto"/>
        <w:tblInd w:w="1440" w:type="dxa"/>
        <w:tblLook w:val="04A0" w:firstRow="1" w:lastRow="0" w:firstColumn="1" w:lastColumn="0" w:noHBand="0" w:noVBand="1"/>
      </w:tblPr>
      <w:tblGrid>
        <w:gridCol w:w="2612"/>
        <w:gridCol w:w="2505"/>
        <w:gridCol w:w="2505"/>
      </w:tblGrid>
      <w:tr w:rsidR="003852FC" w14:paraId="7B0F72C4" w14:textId="77777777" w:rsidTr="00B962C6">
        <w:tc>
          <w:tcPr>
            <w:tcW w:w="3020" w:type="dxa"/>
          </w:tcPr>
          <w:p w14:paraId="568FC983" w14:textId="77777777" w:rsidR="003852FC" w:rsidRDefault="003852FC" w:rsidP="00B962C6">
            <w:pPr>
              <w:pStyle w:val="Akapitzlist"/>
              <w:ind w:left="0"/>
            </w:pPr>
          </w:p>
        </w:tc>
        <w:tc>
          <w:tcPr>
            <w:tcW w:w="3021" w:type="dxa"/>
          </w:tcPr>
          <w:p w14:paraId="653296AE" w14:textId="77777777" w:rsidR="003852FC" w:rsidRDefault="003852FC" w:rsidP="00B962C6">
            <w:pPr>
              <w:pStyle w:val="Akapitzlist"/>
              <w:ind w:left="0"/>
            </w:pPr>
            <w:r>
              <w:t>Część 1</w:t>
            </w:r>
          </w:p>
        </w:tc>
        <w:tc>
          <w:tcPr>
            <w:tcW w:w="3021" w:type="dxa"/>
          </w:tcPr>
          <w:p w14:paraId="60CB8739" w14:textId="77777777" w:rsidR="003852FC" w:rsidRDefault="003852FC" w:rsidP="00B962C6">
            <w:pPr>
              <w:pStyle w:val="Akapitzlist"/>
              <w:ind w:left="0"/>
            </w:pPr>
            <w:r>
              <w:t>Część 2</w:t>
            </w:r>
          </w:p>
        </w:tc>
      </w:tr>
      <w:tr w:rsidR="003852FC" w14:paraId="309A4AC1" w14:textId="77777777" w:rsidTr="00B962C6">
        <w:tc>
          <w:tcPr>
            <w:tcW w:w="3020" w:type="dxa"/>
          </w:tcPr>
          <w:p w14:paraId="1AB2B9F9" w14:textId="77777777" w:rsidR="003852FC" w:rsidRDefault="003852FC" w:rsidP="00B962C6">
            <w:pPr>
              <w:pStyle w:val="Akapitzlist"/>
              <w:ind w:left="0"/>
            </w:pPr>
            <w:r>
              <w:t>Wymagane ilości</w:t>
            </w:r>
          </w:p>
        </w:tc>
        <w:tc>
          <w:tcPr>
            <w:tcW w:w="3021" w:type="dxa"/>
          </w:tcPr>
          <w:p w14:paraId="5595472B" w14:textId="77777777" w:rsidR="003852FC" w:rsidRDefault="003852FC" w:rsidP="00B962C6">
            <w:pPr>
              <w:pStyle w:val="Akapitzlist"/>
              <w:ind w:left="0"/>
            </w:pPr>
            <w:r>
              <w:t>30 sztuk</w:t>
            </w:r>
          </w:p>
        </w:tc>
        <w:tc>
          <w:tcPr>
            <w:tcW w:w="3021" w:type="dxa"/>
          </w:tcPr>
          <w:p w14:paraId="5AD821EC" w14:textId="77777777" w:rsidR="003852FC" w:rsidRDefault="003852FC" w:rsidP="00B962C6">
            <w:pPr>
              <w:pStyle w:val="Akapitzlist"/>
              <w:ind w:left="0"/>
            </w:pPr>
            <w:r>
              <w:t>30 sztuk</w:t>
            </w:r>
          </w:p>
        </w:tc>
      </w:tr>
    </w:tbl>
    <w:p w14:paraId="2A3296CC" w14:textId="77777777" w:rsidR="003852FC" w:rsidRDefault="003852FC" w:rsidP="003852FC">
      <w:pPr>
        <w:pStyle w:val="Akapitzlist"/>
        <w:ind w:left="1440"/>
      </w:pPr>
    </w:p>
    <w:p w14:paraId="71CFCAED" w14:textId="77777777" w:rsidR="003852FC" w:rsidRDefault="003852FC" w:rsidP="003852FC">
      <w:pPr>
        <w:pStyle w:val="Akapitzlist"/>
        <w:numPr>
          <w:ilvl w:val="1"/>
          <w:numId w:val="49"/>
        </w:numPr>
        <w:spacing w:line="300" w:lineRule="auto"/>
      </w:pPr>
      <w:r>
        <w:t>Cena przedmiotu zamówienia uwzględnia wszelkiego rodzaju opłaty, podatki oraz wszelkie koszty związane z realizacją Przedmiotu Zamówienia, ewentualne upusty i rabaty oraz pozostałe składniki cenotwórcze i będzie niezmienna w czasie obowiązywania umowy.</w:t>
      </w:r>
    </w:p>
    <w:p w14:paraId="4BA8D67D" w14:textId="77777777" w:rsidR="003852FC" w:rsidRDefault="003852FC" w:rsidP="003852FC">
      <w:pPr>
        <w:pStyle w:val="Akapitzlist"/>
        <w:numPr>
          <w:ilvl w:val="1"/>
          <w:numId w:val="49"/>
        </w:numPr>
        <w:spacing w:line="300" w:lineRule="auto"/>
      </w:pPr>
      <w:r>
        <w:t>Wykonawca zobowiązany jest do dokonania wszystkich czynności związanych z przygotowaniem i wykonaniem Przedmiotu Zamówienia na własny koszt i ryzyko, zapewnienia niezbędnych materiałów i sprzętu oraz do współpracy z wyznaczonym przedstawicielem Zamawiającego, w tym do stosowania się jego zaleceń i opinii.</w:t>
      </w:r>
    </w:p>
    <w:p w14:paraId="273964EF" w14:textId="77777777" w:rsidR="003852FC" w:rsidRDefault="003852FC" w:rsidP="003852FC">
      <w:pPr>
        <w:pStyle w:val="Akapitzlist"/>
        <w:numPr>
          <w:ilvl w:val="1"/>
          <w:numId w:val="49"/>
        </w:numPr>
        <w:spacing w:line="300" w:lineRule="auto"/>
      </w:pPr>
      <w:r>
        <w:t>Urządzenia będące Przedmiotem Zamówienia należy dostarczyć do miejsc wskazanych w sukcesywnych zamówieniach na terenie całej Polski.</w:t>
      </w:r>
    </w:p>
    <w:p w14:paraId="5FE1F166" w14:textId="77777777" w:rsidR="003852FC" w:rsidRDefault="003852FC" w:rsidP="003852FC">
      <w:pPr>
        <w:pStyle w:val="Akapitzlist"/>
        <w:numPr>
          <w:ilvl w:val="1"/>
          <w:numId w:val="49"/>
        </w:numPr>
        <w:spacing w:line="300" w:lineRule="auto"/>
      </w:pPr>
      <w:r>
        <w:t>Dostawa urządzeń będących Przedmiotem Zamówienia obejmuje również obowiązek przeprowadzenia przez Wykonawcę przeszkolenia nie mniej niż 4 pracowników wskazanych przez Zamawiającego z zakresu bezpieczeństwa pracy z urządzeniami oraz obsługi i regulacji dostarczonych urządzeń do każdego indywidualnego zamówienia w miejscu wskazanym przez Zamawiającego na terenie całej Polski.</w:t>
      </w:r>
    </w:p>
    <w:p w14:paraId="79F6C851" w14:textId="77777777" w:rsidR="003852FC" w:rsidRDefault="003852FC" w:rsidP="003852FC">
      <w:pPr>
        <w:pStyle w:val="Akapitzlist"/>
        <w:numPr>
          <w:ilvl w:val="0"/>
          <w:numId w:val="49"/>
        </w:numPr>
        <w:spacing w:line="300" w:lineRule="auto"/>
      </w:pPr>
      <w:r>
        <w:t>Szczegółowe wymagania dotyczące Przedmiotu Zamówienia – dotyczą obu części postępowania:</w:t>
      </w:r>
    </w:p>
    <w:p w14:paraId="0B6FCBB5" w14:textId="77777777" w:rsidR="003852FC" w:rsidRDefault="003852FC" w:rsidP="003852FC">
      <w:pPr>
        <w:pStyle w:val="Akapitzlist"/>
        <w:numPr>
          <w:ilvl w:val="1"/>
          <w:numId w:val="49"/>
        </w:numPr>
        <w:spacing w:line="300" w:lineRule="auto"/>
      </w:pPr>
      <w:r>
        <w:t>Wymagania ogólne:</w:t>
      </w:r>
    </w:p>
    <w:p w14:paraId="5AE69108" w14:textId="77777777" w:rsidR="003852FC" w:rsidRDefault="003852FC" w:rsidP="003852FC">
      <w:pPr>
        <w:pStyle w:val="Akapitzlist"/>
        <w:numPr>
          <w:ilvl w:val="2"/>
          <w:numId w:val="49"/>
        </w:numPr>
        <w:spacing w:line="300" w:lineRule="auto"/>
      </w:pPr>
      <w:r>
        <w:t>Oferowane urządzenia muszą być fabrycznie nowe i nieużywane;</w:t>
      </w:r>
    </w:p>
    <w:p w14:paraId="5A56B52C" w14:textId="77777777" w:rsidR="003852FC" w:rsidRDefault="003852FC" w:rsidP="003852FC">
      <w:pPr>
        <w:pStyle w:val="Akapitzlist"/>
        <w:numPr>
          <w:ilvl w:val="2"/>
          <w:numId w:val="49"/>
        </w:numPr>
        <w:spacing w:line="300" w:lineRule="auto"/>
      </w:pPr>
      <w:r>
        <w:t>Oferowane urządzenia musza być dostosowane do pracy w kolejowej sieci GSM-R 900/1800MHz;</w:t>
      </w:r>
    </w:p>
    <w:p w14:paraId="4B714DF2" w14:textId="77777777" w:rsidR="003852FC" w:rsidRDefault="003852FC" w:rsidP="003852FC">
      <w:pPr>
        <w:pStyle w:val="Akapitzlist"/>
        <w:numPr>
          <w:ilvl w:val="2"/>
          <w:numId w:val="49"/>
        </w:numPr>
        <w:spacing w:line="300" w:lineRule="auto"/>
      </w:pPr>
      <w:r>
        <w:t>Oferowane urządzenia nie mogą mieć mniej niż 12 miesięcy gwarancji;</w:t>
      </w:r>
    </w:p>
    <w:p w14:paraId="54C82B82" w14:textId="77777777" w:rsidR="003852FC" w:rsidRDefault="003852FC" w:rsidP="003852FC">
      <w:pPr>
        <w:pStyle w:val="Akapitzlist"/>
        <w:numPr>
          <w:ilvl w:val="2"/>
          <w:numId w:val="49"/>
        </w:numPr>
        <w:spacing w:line="300" w:lineRule="auto"/>
      </w:pPr>
      <w:r>
        <w:t>Wraz z urządzeniem należy dostarczyć instrukcje obsługi oraz Dokumentację Techniczno-Ruchową (dalej „DTR”) w języku polskim;</w:t>
      </w:r>
    </w:p>
    <w:p w14:paraId="1E39F7F7" w14:textId="77777777" w:rsidR="003852FC" w:rsidRDefault="003852FC" w:rsidP="003852FC">
      <w:pPr>
        <w:pStyle w:val="Akapitzlist"/>
        <w:numPr>
          <w:ilvl w:val="2"/>
          <w:numId w:val="49"/>
        </w:numPr>
        <w:spacing w:line="300" w:lineRule="auto"/>
      </w:pPr>
      <w:r>
        <w:t>Wykonawca zapewnia serwis gwarancyjny oraz pogwarancyjny na terenie Polski bądź zapewnia podmiot, który się tego podejmie.</w:t>
      </w:r>
    </w:p>
    <w:p w14:paraId="30EA7B20" w14:textId="77777777" w:rsidR="003852FC" w:rsidRDefault="003852FC" w:rsidP="003852FC">
      <w:pPr>
        <w:pStyle w:val="Akapitzlist"/>
        <w:numPr>
          <w:ilvl w:val="1"/>
          <w:numId w:val="49"/>
        </w:numPr>
        <w:spacing w:line="300" w:lineRule="auto"/>
      </w:pPr>
      <w:r>
        <w:t>Wymagania techniczne – oferowane urządzenia muszą być zgodne z normami ETSI i ERA:</w:t>
      </w:r>
    </w:p>
    <w:p w14:paraId="2E823D8A" w14:textId="77777777" w:rsidR="003852FC" w:rsidRDefault="003852FC" w:rsidP="003852FC">
      <w:pPr>
        <w:pStyle w:val="Akapitzlist"/>
        <w:numPr>
          <w:ilvl w:val="2"/>
          <w:numId w:val="49"/>
        </w:numPr>
        <w:spacing w:line="300" w:lineRule="auto"/>
      </w:pPr>
      <w:r>
        <w:t>Wymagana zgodność z normami ETSI:</w:t>
      </w:r>
    </w:p>
    <w:p w14:paraId="557F927A" w14:textId="77777777" w:rsidR="003852FC" w:rsidRDefault="003852FC" w:rsidP="003852FC">
      <w:pPr>
        <w:pStyle w:val="Akapitzlist"/>
        <w:numPr>
          <w:ilvl w:val="3"/>
          <w:numId w:val="49"/>
        </w:numPr>
        <w:spacing w:line="300" w:lineRule="auto"/>
      </w:pPr>
      <w:r>
        <w:t>ETSI TS 102 933 – wymagania funkcjonalne i interfejsowe terminali GSM-R (m. in. interfejsy maszynisty, rozmowy grupowe, połączenia alarmowe);</w:t>
      </w:r>
    </w:p>
    <w:p w14:paraId="1A2326C4" w14:textId="77777777" w:rsidR="003852FC" w:rsidRDefault="003852FC" w:rsidP="003852FC">
      <w:pPr>
        <w:pStyle w:val="Akapitzlist"/>
        <w:numPr>
          <w:ilvl w:val="3"/>
          <w:numId w:val="49"/>
        </w:numPr>
        <w:spacing w:line="300" w:lineRule="auto"/>
      </w:pPr>
      <w:r>
        <w:t>ETSI EN 301 515 – specyfikacje techniczne urządzeń GSM-R.</w:t>
      </w:r>
    </w:p>
    <w:p w14:paraId="5192FBE1" w14:textId="77777777" w:rsidR="003852FC" w:rsidRDefault="003852FC" w:rsidP="003852FC">
      <w:pPr>
        <w:pStyle w:val="Akapitzlist"/>
        <w:numPr>
          <w:ilvl w:val="2"/>
          <w:numId w:val="49"/>
        </w:numPr>
        <w:spacing w:line="300" w:lineRule="auto"/>
        <w:rPr>
          <w:lang w:val="fr-FR"/>
        </w:rPr>
      </w:pPr>
      <w:r w:rsidRPr="00477228">
        <w:rPr>
          <w:lang w:val="fr-FR"/>
        </w:rPr>
        <w:t>Wytyczne ERA (European Union Agency for Ra</w:t>
      </w:r>
      <w:r>
        <w:rPr>
          <w:lang w:val="fr-FR"/>
        </w:rPr>
        <w:t>ilways) :</w:t>
      </w:r>
    </w:p>
    <w:p w14:paraId="0ED5B5F1" w14:textId="77777777" w:rsidR="003852FC" w:rsidRDefault="003852FC" w:rsidP="003852FC">
      <w:pPr>
        <w:pStyle w:val="Akapitzlist"/>
        <w:numPr>
          <w:ilvl w:val="3"/>
          <w:numId w:val="49"/>
        </w:numPr>
        <w:spacing w:line="300" w:lineRule="auto"/>
      </w:pPr>
      <w:r w:rsidRPr="00477228">
        <w:t xml:space="preserve">TSI CCS (Techniczne Specyfikacje Interoperacyjności </w:t>
      </w:r>
      <w:r>
        <w:t xml:space="preserve">– Control </w:t>
      </w:r>
      <w:proofErr w:type="spellStart"/>
      <w:r>
        <w:t>Command</w:t>
      </w:r>
      <w:proofErr w:type="spellEnd"/>
      <w:r>
        <w:t xml:space="preserve"> and </w:t>
      </w:r>
      <w:proofErr w:type="spellStart"/>
      <w:r>
        <w:t>Signalling</w:t>
      </w:r>
      <w:proofErr w:type="spellEnd"/>
      <w:r>
        <w:t>);</w:t>
      </w:r>
    </w:p>
    <w:p w14:paraId="37B191CD" w14:textId="77777777" w:rsidR="003852FC" w:rsidRDefault="003852FC" w:rsidP="003852FC">
      <w:pPr>
        <w:pStyle w:val="Akapitzlist"/>
        <w:numPr>
          <w:ilvl w:val="3"/>
          <w:numId w:val="49"/>
        </w:numPr>
        <w:spacing w:line="300" w:lineRule="auto"/>
        <w:rPr>
          <w:lang w:val="fr-FR"/>
        </w:rPr>
      </w:pPr>
      <w:r w:rsidRPr="00477228">
        <w:rPr>
          <w:lang w:val="fr-FR"/>
        </w:rPr>
        <w:t>Subsets EIRENE (European Integrated Railway Radio Enhanced Network) – System Requir</w:t>
      </w:r>
      <w:r>
        <w:rPr>
          <w:lang w:val="fr-FR"/>
        </w:rPr>
        <w:t>ements Specification Version 16.0.0.</w:t>
      </w:r>
    </w:p>
    <w:p w14:paraId="3233489B" w14:textId="77777777" w:rsidR="003852FC" w:rsidRDefault="003852FC" w:rsidP="003852FC">
      <w:pPr>
        <w:pStyle w:val="Akapitzlist"/>
        <w:numPr>
          <w:ilvl w:val="1"/>
          <w:numId w:val="49"/>
        </w:numPr>
        <w:spacing w:line="300" w:lineRule="auto"/>
      </w:pPr>
      <w:r w:rsidRPr="00477228">
        <w:t>Wymagania formalne – oferowane urządzenia muszą p</w:t>
      </w:r>
      <w:r>
        <w:t>osiadać certyfikację i dopuszczenie do eksploatacji według następujących wytycznych:</w:t>
      </w:r>
    </w:p>
    <w:p w14:paraId="747521B2" w14:textId="77777777" w:rsidR="003852FC" w:rsidRDefault="003852FC" w:rsidP="003852FC">
      <w:pPr>
        <w:pStyle w:val="Akapitzlist"/>
        <w:numPr>
          <w:ilvl w:val="2"/>
          <w:numId w:val="49"/>
        </w:numPr>
        <w:spacing w:line="300" w:lineRule="auto"/>
      </w:pPr>
      <w:r>
        <w:t>Deklaracja Zgodności CE + ocena zgodności – Oferowane urządzenia musza posiadać deklarację zgodności CE na podstawie dyrektywy RED (2014/53/UE) oraz Rozporządzenia w sprawie urządzeń radiowych (Dz. U. z 2017 r., poz. 1084);</w:t>
      </w:r>
    </w:p>
    <w:p w14:paraId="4C9A9D21" w14:textId="77777777" w:rsidR="003852FC" w:rsidRDefault="003852FC" w:rsidP="003852FC">
      <w:pPr>
        <w:pStyle w:val="Akapitzlist"/>
        <w:numPr>
          <w:ilvl w:val="2"/>
          <w:numId w:val="49"/>
        </w:numPr>
        <w:spacing w:line="300" w:lineRule="auto"/>
      </w:pPr>
      <w:r>
        <w:t xml:space="preserve">Ocena zgodności z TSI CCS (jeżeli urządzenie jest częścią systemu </w:t>
      </w:r>
      <w:proofErr w:type="spellStart"/>
      <w:r>
        <w:t>interoperacyjnego</w:t>
      </w:r>
      <w:proofErr w:type="spellEnd"/>
      <w:r>
        <w:t>). Wymagana notyfikowana jednostka oceniająca zgodność (</w:t>
      </w:r>
      <w:proofErr w:type="spellStart"/>
      <w:r>
        <w:t>NoBo</w:t>
      </w:r>
      <w:proofErr w:type="spellEnd"/>
      <w:r>
        <w:t xml:space="preserve">). Ocena obejmuje kompatybilność z </w:t>
      </w:r>
      <w:proofErr w:type="spellStart"/>
      <w:r>
        <w:t>sytemem</w:t>
      </w:r>
      <w:proofErr w:type="spellEnd"/>
      <w:r>
        <w:t xml:space="preserve"> ERTMS/GSM-R w zakresie:</w:t>
      </w:r>
    </w:p>
    <w:p w14:paraId="628AD161" w14:textId="77777777" w:rsidR="003852FC" w:rsidRDefault="003852FC" w:rsidP="003852FC">
      <w:pPr>
        <w:pStyle w:val="Akapitzlist"/>
        <w:numPr>
          <w:ilvl w:val="3"/>
          <w:numId w:val="49"/>
        </w:numPr>
        <w:spacing w:line="300" w:lineRule="auto"/>
      </w:pPr>
      <w:r>
        <w:t>Połączeń alarmowy (REC);</w:t>
      </w:r>
    </w:p>
    <w:p w14:paraId="028F60A4" w14:textId="77777777" w:rsidR="003852FC" w:rsidRDefault="003852FC" w:rsidP="003852FC">
      <w:pPr>
        <w:pStyle w:val="Akapitzlist"/>
        <w:numPr>
          <w:ilvl w:val="3"/>
          <w:numId w:val="49"/>
        </w:numPr>
        <w:spacing w:line="300" w:lineRule="auto"/>
      </w:pPr>
      <w:r>
        <w:t>Pracy z SR (Systemem radiokomunikacyjnym PKP PLK S.A.;</w:t>
      </w:r>
    </w:p>
    <w:p w14:paraId="517B245B" w14:textId="77777777" w:rsidR="003852FC" w:rsidRDefault="003852FC" w:rsidP="003852FC">
      <w:pPr>
        <w:pStyle w:val="Akapitzlist"/>
        <w:numPr>
          <w:ilvl w:val="3"/>
          <w:numId w:val="49"/>
        </w:numPr>
        <w:spacing w:line="300" w:lineRule="auto"/>
      </w:pPr>
      <w:r>
        <w:t>Obsługi numeracji funkcjonalnej (np. 91-1-XXX-YYY-ZZZ).</w:t>
      </w:r>
    </w:p>
    <w:p w14:paraId="7C2E9A6A" w14:textId="77777777" w:rsidR="003852FC" w:rsidRDefault="003852FC" w:rsidP="003852FC">
      <w:pPr>
        <w:pStyle w:val="Akapitzlist"/>
        <w:numPr>
          <w:ilvl w:val="1"/>
          <w:numId w:val="49"/>
        </w:numPr>
        <w:spacing w:line="300" w:lineRule="auto"/>
      </w:pPr>
      <w:r>
        <w:t>Wymagania operatora krajowego – PKP PLK S.A.:</w:t>
      </w:r>
    </w:p>
    <w:p w14:paraId="22E6BFCF" w14:textId="77777777" w:rsidR="003852FC" w:rsidRDefault="003852FC" w:rsidP="003852FC">
      <w:pPr>
        <w:pStyle w:val="Akapitzlist"/>
        <w:numPr>
          <w:ilvl w:val="2"/>
          <w:numId w:val="49"/>
        </w:numPr>
        <w:spacing w:line="300" w:lineRule="auto"/>
      </w:pPr>
      <w:r>
        <w:t>Testy interoperacyjności i dopuszczenie do sieci SR PKP PLK S.A. PKP PLK S.A. jako operator wymaga:</w:t>
      </w:r>
    </w:p>
    <w:p w14:paraId="09591FE0" w14:textId="77777777" w:rsidR="003852FC" w:rsidRDefault="003852FC" w:rsidP="003852FC">
      <w:pPr>
        <w:pStyle w:val="Akapitzlist"/>
        <w:numPr>
          <w:ilvl w:val="3"/>
          <w:numId w:val="49"/>
        </w:numPr>
        <w:spacing w:line="300" w:lineRule="auto"/>
      </w:pPr>
      <w:r>
        <w:t>Zgłoszenia i rejestracji urządzenia do testów kompatybilności z siecią GSM-R;</w:t>
      </w:r>
    </w:p>
    <w:p w14:paraId="3B288647" w14:textId="77777777" w:rsidR="003852FC" w:rsidRDefault="003852FC" w:rsidP="003852FC">
      <w:pPr>
        <w:pStyle w:val="Akapitzlist"/>
        <w:numPr>
          <w:ilvl w:val="3"/>
          <w:numId w:val="49"/>
        </w:numPr>
        <w:spacing w:line="300" w:lineRule="auto"/>
      </w:pPr>
      <w:r>
        <w:t>Weryfikacji funkcji takich jak: połączenia alarmowe (REC), połączenia grupowe;</w:t>
      </w:r>
    </w:p>
    <w:p w14:paraId="1CB42A96" w14:textId="77777777" w:rsidR="003852FC" w:rsidRDefault="003852FC" w:rsidP="003852FC">
      <w:pPr>
        <w:pStyle w:val="Akapitzlist"/>
        <w:numPr>
          <w:ilvl w:val="3"/>
          <w:numId w:val="49"/>
        </w:numPr>
        <w:spacing w:line="300" w:lineRule="auto"/>
      </w:pPr>
      <w:r>
        <w:t>Zgodność z systemem numeracji funkcjonalnej (np. maszynista, dyżurny ruchu);</w:t>
      </w:r>
    </w:p>
    <w:p w14:paraId="46D27955" w14:textId="77777777" w:rsidR="003852FC" w:rsidRDefault="003852FC" w:rsidP="003852FC">
      <w:pPr>
        <w:pStyle w:val="Akapitzlist"/>
        <w:numPr>
          <w:ilvl w:val="3"/>
          <w:numId w:val="49"/>
        </w:numPr>
        <w:spacing w:line="300" w:lineRule="auto"/>
      </w:pPr>
      <w:r>
        <w:t xml:space="preserve">Obsługa HLR/VLR i </w:t>
      </w:r>
      <w:proofErr w:type="spellStart"/>
      <w:r>
        <w:t>roamingu</w:t>
      </w:r>
      <w:proofErr w:type="spellEnd"/>
      <w:r>
        <w:t xml:space="preserve"> wewnątrzkrajowego.</w:t>
      </w:r>
    </w:p>
    <w:p w14:paraId="13859E9A" w14:textId="77777777" w:rsidR="003852FC" w:rsidRDefault="003852FC" w:rsidP="003852FC">
      <w:pPr>
        <w:pStyle w:val="Akapitzlist"/>
        <w:numPr>
          <w:ilvl w:val="1"/>
          <w:numId w:val="49"/>
        </w:numPr>
        <w:spacing w:line="300" w:lineRule="auto"/>
      </w:pPr>
      <w:r>
        <w:t>Oferowane urządzenia muszą umożliwiać realizację następujących usług łączności głosowej:</w:t>
      </w:r>
    </w:p>
    <w:p w14:paraId="082242EE" w14:textId="77777777" w:rsidR="003852FC" w:rsidRDefault="003852FC" w:rsidP="003852FC">
      <w:pPr>
        <w:pStyle w:val="Akapitzlist"/>
        <w:numPr>
          <w:ilvl w:val="2"/>
          <w:numId w:val="49"/>
        </w:numPr>
        <w:spacing w:line="300" w:lineRule="auto"/>
      </w:pPr>
      <w:r>
        <w:t>Połączenia głosowe typu punkt – punkt;</w:t>
      </w:r>
    </w:p>
    <w:p w14:paraId="256E54CB" w14:textId="77777777" w:rsidR="003852FC" w:rsidRDefault="003852FC" w:rsidP="003852FC">
      <w:pPr>
        <w:pStyle w:val="Akapitzlist"/>
        <w:numPr>
          <w:ilvl w:val="2"/>
          <w:numId w:val="49"/>
        </w:numPr>
        <w:spacing w:line="300" w:lineRule="auto"/>
      </w:pPr>
      <w:r>
        <w:t>Połączenia alarmowe;</w:t>
      </w:r>
    </w:p>
    <w:p w14:paraId="14B7A94B" w14:textId="77777777" w:rsidR="003852FC" w:rsidRDefault="003852FC" w:rsidP="003852FC">
      <w:pPr>
        <w:pStyle w:val="Akapitzlist"/>
        <w:numPr>
          <w:ilvl w:val="2"/>
          <w:numId w:val="49"/>
        </w:numPr>
        <w:spacing w:line="300" w:lineRule="auto"/>
      </w:pPr>
      <w:r>
        <w:t xml:space="preserve">Połączenia </w:t>
      </w:r>
      <w:proofErr w:type="spellStart"/>
      <w:r>
        <w:t>rozsiewcze</w:t>
      </w:r>
      <w:proofErr w:type="spellEnd"/>
      <w:r>
        <w:t>;</w:t>
      </w:r>
    </w:p>
    <w:p w14:paraId="64E668E7" w14:textId="77777777" w:rsidR="003852FC" w:rsidRDefault="003852FC" w:rsidP="003852FC">
      <w:pPr>
        <w:pStyle w:val="Akapitzlist"/>
        <w:numPr>
          <w:ilvl w:val="2"/>
          <w:numId w:val="49"/>
        </w:numPr>
        <w:spacing w:line="300" w:lineRule="auto"/>
      </w:pPr>
      <w:r>
        <w:t>Połączenia grupowe (VGCS);</w:t>
      </w:r>
    </w:p>
    <w:p w14:paraId="76534AC5" w14:textId="77777777" w:rsidR="003852FC" w:rsidRDefault="003852FC" w:rsidP="003852FC">
      <w:pPr>
        <w:pStyle w:val="Akapitzlist"/>
        <w:numPr>
          <w:ilvl w:val="2"/>
          <w:numId w:val="49"/>
        </w:numPr>
        <w:spacing w:line="300" w:lineRule="auto"/>
      </w:pPr>
      <w:r>
        <w:t>Połączenia konferencyjne.</w:t>
      </w:r>
    </w:p>
    <w:p w14:paraId="74685422" w14:textId="77777777" w:rsidR="003852FC" w:rsidRDefault="003852FC" w:rsidP="003852FC">
      <w:pPr>
        <w:pStyle w:val="Akapitzlist"/>
        <w:numPr>
          <w:ilvl w:val="1"/>
          <w:numId w:val="49"/>
        </w:numPr>
        <w:spacing w:line="300" w:lineRule="auto"/>
      </w:pPr>
      <w:r>
        <w:t>Oferowane urządzenia muszą umożliwiać realizację następujących usług związanych z łącznością głosową:</w:t>
      </w:r>
    </w:p>
    <w:p w14:paraId="6170A432" w14:textId="77777777" w:rsidR="003852FC" w:rsidRDefault="003852FC" w:rsidP="003852FC">
      <w:pPr>
        <w:pStyle w:val="Akapitzlist"/>
        <w:numPr>
          <w:ilvl w:val="2"/>
          <w:numId w:val="49"/>
        </w:numPr>
        <w:spacing w:line="300" w:lineRule="auto"/>
      </w:pPr>
      <w:proofErr w:type="spellStart"/>
      <w:r>
        <w:t>Priorytetyzacja</w:t>
      </w:r>
      <w:proofErr w:type="spellEnd"/>
      <w:r>
        <w:t xml:space="preserve"> połączeń;</w:t>
      </w:r>
    </w:p>
    <w:p w14:paraId="3957F824" w14:textId="77777777" w:rsidR="003852FC" w:rsidRDefault="003852FC" w:rsidP="003852FC">
      <w:pPr>
        <w:pStyle w:val="Akapitzlist"/>
        <w:numPr>
          <w:ilvl w:val="2"/>
          <w:numId w:val="49"/>
        </w:numPr>
        <w:spacing w:line="300" w:lineRule="auto"/>
      </w:pPr>
      <w:r>
        <w:t>Zaawansowanie usługi łączności głosowej takie jak: przekierowanie połączeń, zawieszanie połączeń, itp.</w:t>
      </w:r>
    </w:p>
    <w:p w14:paraId="7ED75F15" w14:textId="77777777" w:rsidR="003852FC" w:rsidRDefault="003852FC" w:rsidP="003852FC">
      <w:pPr>
        <w:pStyle w:val="Akapitzlist"/>
        <w:numPr>
          <w:ilvl w:val="2"/>
          <w:numId w:val="49"/>
        </w:numPr>
        <w:spacing w:line="300" w:lineRule="auto"/>
      </w:pPr>
      <w:r>
        <w:t>Usługa automatycznego odbierania połączeń;</w:t>
      </w:r>
    </w:p>
    <w:p w14:paraId="276798F3" w14:textId="77777777" w:rsidR="003852FC" w:rsidRDefault="003852FC" w:rsidP="003852FC">
      <w:pPr>
        <w:pStyle w:val="Akapitzlist"/>
        <w:numPr>
          <w:ilvl w:val="2"/>
          <w:numId w:val="49"/>
        </w:numPr>
        <w:spacing w:line="300" w:lineRule="auto"/>
      </w:pPr>
      <w:r>
        <w:t>Blokowanie przychodzących i wychodzących połączeń.</w:t>
      </w:r>
    </w:p>
    <w:p w14:paraId="4C63608B" w14:textId="77777777" w:rsidR="003852FC" w:rsidRDefault="003852FC" w:rsidP="003852FC">
      <w:pPr>
        <w:pStyle w:val="Akapitzlist"/>
        <w:numPr>
          <w:ilvl w:val="1"/>
          <w:numId w:val="49"/>
        </w:numPr>
        <w:spacing w:line="300" w:lineRule="auto"/>
      </w:pPr>
      <w:r>
        <w:t>Oferowane urządzenia muszą umożliwiać realizację specyficznych usług kolejowych takich jak:</w:t>
      </w:r>
    </w:p>
    <w:p w14:paraId="1B7B8C2A" w14:textId="77777777" w:rsidR="003852FC" w:rsidRDefault="003852FC" w:rsidP="003852FC">
      <w:pPr>
        <w:pStyle w:val="Akapitzlist"/>
        <w:numPr>
          <w:ilvl w:val="2"/>
          <w:numId w:val="49"/>
        </w:numPr>
        <w:spacing w:line="300" w:lineRule="auto"/>
      </w:pPr>
      <w:r>
        <w:t>Numeracja funkcyjna i logiczna (np. 91 1 XXX YYY ZZZ);</w:t>
      </w:r>
    </w:p>
    <w:p w14:paraId="6DBCEEA9" w14:textId="77777777" w:rsidR="003852FC" w:rsidRDefault="003852FC" w:rsidP="003852FC">
      <w:pPr>
        <w:pStyle w:val="Akapitzlist"/>
        <w:numPr>
          <w:ilvl w:val="2"/>
          <w:numId w:val="49"/>
        </w:numPr>
        <w:spacing w:line="300" w:lineRule="auto"/>
      </w:pPr>
      <w:r>
        <w:t>Adresowanie zależne od lokalizacji;</w:t>
      </w:r>
    </w:p>
    <w:p w14:paraId="041CCD92" w14:textId="77777777" w:rsidR="003852FC" w:rsidRDefault="003852FC" w:rsidP="003852FC">
      <w:pPr>
        <w:pStyle w:val="Akapitzlist"/>
        <w:numPr>
          <w:ilvl w:val="2"/>
          <w:numId w:val="49"/>
        </w:numPr>
        <w:spacing w:line="300" w:lineRule="auto"/>
      </w:pPr>
      <w:r>
        <w:t>Kolejowe połączenie alarmowe REC.</w:t>
      </w:r>
    </w:p>
    <w:p w14:paraId="60071D66" w14:textId="77777777" w:rsidR="003852FC" w:rsidRDefault="003852FC" w:rsidP="003852FC">
      <w:pPr>
        <w:pStyle w:val="Akapitzlist"/>
        <w:numPr>
          <w:ilvl w:val="1"/>
          <w:numId w:val="49"/>
        </w:numPr>
        <w:spacing w:line="300" w:lineRule="auto"/>
      </w:pPr>
      <w:r>
        <w:t>Oferowane urządzenia muszą umożliwiać przesyłanie krótkich wiadomości SMS.2.</w:t>
      </w:r>
    </w:p>
    <w:p w14:paraId="0BFFB736" w14:textId="77777777" w:rsidR="003852FC" w:rsidRDefault="003852FC" w:rsidP="003852FC">
      <w:pPr>
        <w:pStyle w:val="Akapitzlist"/>
        <w:numPr>
          <w:ilvl w:val="0"/>
          <w:numId w:val="49"/>
        </w:numPr>
        <w:spacing w:line="300" w:lineRule="auto"/>
      </w:pPr>
      <w:r>
        <w:t>Szczegółowe wymagania dotyczące Przedmiotu Zamówienia – wyspecyfikowanie części.</w:t>
      </w:r>
    </w:p>
    <w:p w14:paraId="6C244E55" w14:textId="77777777" w:rsidR="003852FC" w:rsidRDefault="003852FC" w:rsidP="003852FC">
      <w:pPr>
        <w:pStyle w:val="Akapitzlist"/>
        <w:numPr>
          <w:ilvl w:val="1"/>
          <w:numId w:val="49"/>
        </w:numPr>
        <w:spacing w:line="300" w:lineRule="auto"/>
      </w:pPr>
      <w:r>
        <w:t>Zamawiający przewiduje realizację Przedmiotu Zamówienia z podziałem na dwie części.</w:t>
      </w:r>
    </w:p>
    <w:p w14:paraId="47DE0A2A" w14:textId="77777777" w:rsidR="003852FC" w:rsidRDefault="003852FC" w:rsidP="003852FC">
      <w:pPr>
        <w:pStyle w:val="Akapitzlist"/>
        <w:numPr>
          <w:ilvl w:val="1"/>
          <w:numId w:val="49"/>
        </w:numPr>
        <w:spacing w:line="300" w:lineRule="auto"/>
      </w:pPr>
      <w:r>
        <w:t>Wytyczne dla części pierwszej postępowania Zamawiający przewidział według następujących wytycznych:</w:t>
      </w:r>
    </w:p>
    <w:p w14:paraId="2C38CDB1" w14:textId="77777777" w:rsidR="003852FC" w:rsidRDefault="003852FC" w:rsidP="003852FC">
      <w:pPr>
        <w:pStyle w:val="Akapitzlist"/>
        <w:numPr>
          <w:ilvl w:val="2"/>
          <w:numId w:val="49"/>
        </w:numPr>
        <w:spacing w:line="300" w:lineRule="auto"/>
      </w:pPr>
      <w:r>
        <w:t>Zakup radiotelefonów typu FOCX2 bądź równoważnych w liczbie 30 sztuk.</w:t>
      </w:r>
    </w:p>
    <w:p w14:paraId="1A37D060" w14:textId="77777777" w:rsidR="003852FC" w:rsidRDefault="003852FC" w:rsidP="003852FC">
      <w:pPr>
        <w:pStyle w:val="Akapitzlist"/>
        <w:numPr>
          <w:ilvl w:val="2"/>
          <w:numId w:val="49"/>
        </w:numPr>
        <w:spacing w:line="300" w:lineRule="auto"/>
      </w:pPr>
      <w:r>
        <w:t>Specyfikacja techniczna radiotelefonów typu FOCX2 bądź równoważnych:</w:t>
      </w:r>
    </w:p>
    <w:tbl>
      <w:tblPr>
        <w:tblStyle w:val="Tabela-Siatka"/>
        <w:tblW w:w="0" w:type="auto"/>
        <w:tblInd w:w="1800" w:type="dxa"/>
        <w:tblLook w:val="04A0" w:firstRow="1" w:lastRow="0" w:firstColumn="1" w:lastColumn="0" w:noHBand="0" w:noVBand="1"/>
      </w:tblPr>
      <w:tblGrid>
        <w:gridCol w:w="3659"/>
        <w:gridCol w:w="3603"/>
      </w:tblGrid>
      <w:tr w:rsidR="003852FC" w14:paraId="21B3F195" w14:textId="77777777" w:rsidTr="00B962C6">
        <w:tc>
          <w:tcPr>
            <w:tcW w:w="3659" w:type="dxa"/>
          </w:tcPr>
          <w:p w14:paraId="6A41BAE1" w14:textId="77777777" w:rsidR="003852FC" w:rsidRDefault="003852FC" w:rsidP="00B962C6">
            <w:pPr>
              <w:pStyle w:val="Akapitzlist"/>
              <w:ind w:left="0"/>
            </w:pPr>
            <w:r>
              <w:t>System operacyjny</w:t>
            </w:r>
          </w:p>
        </w:tc>
        <w:tc>
          <w:tcPr>
            <w:tcW w:w="3603" w:type="dxa"/>
          </w:tcPr>
          <w:p w14:paraId="76AB38EE" w14:textId="77777777" w:rsidR="003852FC" w:rsidRDefault="003852FC" w:rsidP="00B962C6">
            <w:pPr>
              <w:pStyle w:val="Akapitzlist"/>
              <w:ind w:left="0"/>
            </w:pPr>
            <w:r>
              <w:t>Android</w:t>
            </w:r>
          </w:p>
        </w:tc>
      </w:tr>
      <w:tr w:rsidR="003852FC" w14:paraId="49331495" w14:textId="77777777" w:rsidTr="00B962C6">
        <w:tc>
          <w:tcPr>
            <w:tcW w:w="3659" w:type="dxa"/>
          </w:tcPr>
          <w:p w14:paraId="0F47A2FF" w14:textId="77777777" w:rsidR="003852FC" w:rsidRDefault="003852FC" w:rsidP="00B962C6">
            <w:pPr>
              <w:pStyle w:val="Akapitzlist"/>
              <w:ind w:left="0"/>
            </w:pPr>
            <w:r>
              <w:t>Wyświetlacz</w:t>
            </w:r>
          </w:p>
        </w:tc>
        <w:tc>
          <w:tcPr>
            <w:tcW w:w="3603" w:type="dxa"/>
          </w:tcPr>
          <w:p w14:paraId="4A44B726" w14:textId="77777777" w:rsidR="003852FC" w:rsidRDefault="003852FC" w:rsidP="00B962C6">
            <w:pPr>
              <w:pStyle w:val="Akapitzlist"/>
              <w:ind w:left="0"/>
            </w:pPr>
            <w:r w:rsidRPr="003335B3">
              <w:t xml:space="preserve">3,55" kolorowy, 320×480 </w:t>
            </w:r>
            <w:proofErr w:type="spellStart"/>
            <w:r w:rsidRPr="003335B3">
              <w:t>px</w:t>
            </w:r>
            <w:proofErr w:type="spellEnd"/>
            <w:r w:rsidRPr="003335B3">
              <w:t xml:space="preserve"> (HVGA)</w:t>
            </w:r>
          </w:p>
        </w:tc>
      </w:tr>
      <w:tr w:rsidR="003852FC" w14:paraId="3CCE8A8A" w14:textId="77777777" w:rsidTr="00B962C6">
        <w:tc>
          <w:tcPr>
            <w:tcW w:w="3659" w:type="dxa"/>
          </w:tcPr>
          <w:p w14:paraId="47A9618F" w14:textId="77777777" w:rsidR="003852FC" w:rsidRDefault="003852FC" w:rsidP="00B962C6">
            <w:pPr>
              <w:pStyle w:val="Akapitzlist"/>
              <w:ind w:left="0"/>
            </w:pPr>
            <w:r>
              <w:t>Procesor</w:t>
            </w:r>
          </w:p>
        </w:tc>
        <w:tc>
          <w:tcPr>
            <w:tcW w:w="3603" w:type="dxa"/>
          </w:tcPr>
          <w:p w14:paraId="48108516" w14:textId="77777777" w:rsidR="003852FC" w:rsidRDefault="003852FC" w:rsidP="00B962C6">
            <w:pPr>
              <w:pStyle w:val="Akapitzlist"/>
              <w:ind w:left="0"/>
            </w:pPr>
            <w:r w:rsidRPr="003335B3">
              <w:t xml:space="preserve">4-rdzeniowy </w:t>
            </w:r>
            <w:proofErr w:type="spellStart"/>
            <w:r w:rsidRPr="003335B3">
              <w:t>Mediatek</w:t>
            </w:r>
            <w:proofErr w:type="spellEnd"/>
            <w:r w:rsidRPr="003335B3">
              <w:t xml:space="preserve"> </w:t>
            </w:r>
            <w:proofErr w:type="spellStart"/>
            <w:r w:rsidRPr="003335B3">
              <w:t>Helio</w:t>
            </w:r>
            <w:proofErr w:type="spellEnd"/>
            <w:r w:rsidRPr="003335B3">
              <w:t xml:space="preserve"> A22 MT6761</w:t>
            </w:r>
          </w:p>
        </w:tc>
      </w:tr>
      <w:tr w:rsidR="003852FC" w14:paraId="24015B17" w14:textId="77777777" w:rsidTr="00B962C6">
        <w:tc>
          <w:tcPr>
            <w:tcW w:w="3659" w:type="dxa"/>
          </w:tcPr>
          <w:p w14:paraId="5AA59909" w14:textId="77777777" w:rsidR="003852FC" w:rsidRDefault="003852FC" w:rsidP="00B962C6">
            <w:pPr>
              <w:pStyle w:val="Akapitzlist"/>
              <w:ind w:left="0"/>
            </w:pPr>
            <w:r w:rsidRPr="003335B3">
              <w:t>Pamięć RAM / ROM</w:t>
            </w:r>
          </w:p>
        </w:tc>
        <w:tc>
          <w:tcPr>
            <w:tcW w:w="3603" w:type="dxa"/>
          </w:tcPr>
          <w:p w14:paraId="1DECE45C" w14:textId="77777777" w:rsidR="003852FC" w:rsidRDefault="003852FC" w:rsidP="00B962C6">
            <w:pPr>
              <w:pStyle w:val="Akapitzlist"/>
              <w:ind w:left="0"/>
            </w:pPr>
            <w:r w:rsidRPr="003335B3">
              <w:t>3 GB / 24 GB</w:t>
            </w:r>
          </w:p>
        </w:tc>
      </w:tr>
      <w:tr w:rsidR="003852FC" w14:paraId="47841BAB" w14:textId="77777777" w:rsidTr="00B962C6">
        <w:tc>
          <w:tcPr>
            <w:tcW w:w="3659" w:type="dxa"/>
          </w:tcPr>
          <w:p w14:paraId="631047A3" w14:textId="77777777" w:rsidR="003852FC" w:rsidRDefault="003852FC" w:rsidP="00B962C6">
            <w:pPr>
              <w:pStyle w:val="Akapitzlist"/>
              <w:ind w:left="0"/>
            </w:pPr>
            <w:r w:rsidRPr="003335B3">
              <w:t>Bateria</w:t>
            </w:r>
          </w:p>
        </w:tc>
        <w:tc>
          <w:tcPr>
            <w:tcW w:w="3603" w:type="dxa"/>
          </w:tcPr>
          <w:p w14:paraId="02992098" w14:textId="77777777" w:rsidR="003852FC" w:rsidRDefault="003852FC" w:rsidP="00B962C6">
            <w:pPr>
              <w:pStyle w:val="Akapitzlist"/>
              <w:ind w:left="0"/>
            </w:pPr>
            <w:r w:rsidRPr="003335B3">
              <w:t xml:space="preserve">5500 </w:t>
            </w:r>
            <w:proofErr w:type="spellStart"/>
            <w:r w:rsidRPr="003335B3">
              <w:t>mAh</w:t>
            </w:r>
            <w:proofErr w:type="spellEnd"/>
            <w:r w:rsidRPr="003335B3">
              <w:t>, wymienna</w:t>
            </w:r>
          </w:p>
        </w:tc>
      </w:tr>
      <w:tr w:rsidR="003852FC" w14:paraId="77A55C02" w14:textId="77777777" w:rsidTr="00B962C6">
        <w:tc>
          <w:tcPr>
            <w:tcW w:w="3659" w:type="dxa"/>
          </w:tcPr>
          <w:p w14:paraId="32264EA8" w14:textId="77777777" w:rsidR="003852FC" w:rsidRDefault="003852FC" w:rsidP="00B962C6">
            <w:pPr>
              <w:pStyle w:val="Akapitzlist"/>
              <w:ind w:left="0"/>
            </w:pPr>
            <w:r w:rsidRPr="003335B3">
              <w:t>Waga</w:t>
            </w:r>
          </w:p>
        </w:tc>
        <w:tc>
          <w:tcPr>
            <w:tcW w:w="3603" w:type="dxa"/>
          </w:tcPr>
          <w:p w14:paraId="02A46438" w14:textId="77777777" w:rsidR="003852FC" w:rsidRDefault="003852FC" w:rsidP="00B962C6">
            <w:pPr>
              <w:pStyle w:val="Akapitzlist"/>
              <w:ind w:left="0"/>
            </w:pPr>
            <w:r w:rsidRPr="003335B3">
              <w:t>ok. 342 g</w:t>
            </w:r>
          </w:p>
        </w:tc>
      </w:tr>
      <w:tr w:rsidR="003852FC" w14:paraId="6A46C436" w14:textId="77777777" w:rsidTr="00B962C6">
        <w:tc>
          <w:tcPr>
            <w:tcW w:w="3659" w:type="dxa"/>
          </w:tcPr>
          <w:p w14:paraId="1DC7A441" w14:textId="77777777" w:rsidR="003852FC" w:rsidRPr="003335B3" w:rsidRDefault="003852FC" w:rsidP="00B962C6">
            <w:pPr>
              <w:pStyle w:val="Akapitzlist"/>
              <w:ind w:left="0"/>
            </w:pPr>
            <w:r w:rsidRPr="003335B3">
              <w:t>Wymiary</w:t>
            </w:r>
          </w:p>
        </w:tc>
        <w:tc>
          <w:tcPr>
            <w:tcW w:w="3603" w:type="dxa"/>
          </w:tcPr>
          <w:p w14:paraId="0EF50ED5" w14:textId="77777777" w:rsidR="003852FC" w:rsidRPr="003335B3" w:rsidRDefault="003852FC" w:rsidP="00B962C6">
            <w:pPr>
              <w:pStyle w:val="Akapitzlist"/>
              <w:ind w:left="0"/>
            </w:pPr>
            <w:r w:rsidRPr="003335B3">
              <w:t>147,5 × 72,2 × 35 mm</w:t>
            </w:r>
          </w:p>
        </w:tc>
      </w:tr>
      <w:tr w:rsidR="003852FC" w14:paraId="1F771572" w14:textId="77777777" w:rsidTr="00B962C6">
        <w:tc>
          <w:tcPr>
            <w:tcW w:w="3659" w:type="dxa"/>
          </w:tcPr>
          <w:p w14:paraId="37E24CB8" w14:textId="77777777" w:rsidR="003852FC" w:rsidRPr="003335B3" w:rsidRDefault="003852FC" w:rsidP="00B962C6">
            <w:pPr>
              <w:pStyle w:val="Akapitzlist"/>
              <w:ind w:left="0"/>
            </w:pPr>
            <w:r w:rsidRPr="003335B3">
              <w:t>Odporność</w:t>
            </w:r>
          </w:p>
        </w:tc>
        <w:tc>
          <w:tcPr>
            <w:tcW w:w="3603" w:type="dxa"/>
          </w:tcPr>
          <w:p w14:paraId="7FA60768" w14:textId="77777777" w:rsidR="003852FC" w:rsidRPr="003335B3" w:rsidRDefault="003852FC" w:rsidP="00B962C6">
            <w:pPr>
              <w:pStyle w:val="Akapitzlist"/>
              <w:ind w:left="0"/>
            </w:pPr>
            <w:r w:rsidRPr="003335B3">
              <w:t>IP68 (wodoodporność do 1,5 m przez 30 min, pyłoszczelność)</w:t>
            </w:r>
          </w:p>
        </w:tc>
      </w:tr>
      <w:tr w:rsidR="003852FC" w14:paraId="7757EB2F" w14:textId="77777777" w:rsidTr="00B962C6">
        <w:tc>
          <w:tcPr>
            <w:tcW w:w="3659" w:type="dxa"/>
          </w:tcPr>
          <w:p w14:paraId="367E8936" w14:textId="77777777" w:rsidR="003852FC" w:rsidRPr="003335B3" w:rsidRDefault="003852FC" w:rsidP="00B962C6">
            <w:pPr>
              <w:pStyle w:val="Akapitzlist"/>
              <w:ind w:left="0"/>
            </w:pPr>
            <w:r w:rsidRPr="003335B3">
              <w:t>Moc nadawcza</w:t>
            </w:r>
          </w:p>
        </w:tc>
        <w:tc>
          <w:tcPr>
            <w:tcW w:w="3603" w:type="dxa"/>
          </w:tcPr>
          <w:p w14:paraId="2F62AB71" w14:textId="77777777" w:rsidR="003852FC" w:rsidRPr="003335B3" w:rsidRDefault="003852FC" w:rsidP="00B962C6">
            <w:pPr>
              <w:pStyle w:val="Akapitzlist"/>
              <w:ind w:left="0"/>
            </w:pPr>
            <w:r w:rsidRPr="003335B3">
              <w:t xml:space="preserve">2 W (GSM/GSM-R), 1 W (DCS), 250 </w:t>
            </w:r>
            <w:proofErr w:type="spellStart"/>
            <w:r w:rsidRPr="003335B3">
              <w:t>mW</w:t>
            </w:r>
            <w:proofErr w:type="spellEnd"/>
            <w:r w:rsidRPr="003335B3">
              <w:t xml:space="preserve"> (3G), 200 </w:t>
            </w:r>
            <w:proofErr w:type="spellStart"/>
            <w:r w:rsidRPr="003335B3">
              <w:t>mW</w:t>
            </w:r>
            <w:proofErr w:type="spellEnd"/>
            <w:r w:rsidRPr="003335B3">
              <w:t xml:space="preserve"> (4G)</w:t>
            </w:r>
          </w:p>
        </w:tc>
      </w:tr>
      <w:tr w:rsidR="003852FC" w:rsidRPr="003335B3" w14:paraId="3A1E6BB8" w14:textId="77777777" w:rsidTr="00B962C6">
        <w:tc>
          <w:tcPr>
            <w:tcW w:w="3659" w:type="dxa"/>
          </w:tcPr>
          <w:p w14:paraId="02E661D0" w14:textId="77777777" w:rsidR="003852FC" w:rsidRPr="003335B3" w:rsidRDefault="003852FC" w:rsidP="00B962C6">
            <w:pPr>
              <w:pStyle w:val="Akapitzlist"/>
              <w:ind w:left="0"/>
            </w:pPr>
            <w:r w:rsidRPr="003335B3">
              <w:t>Funkcje specjalne</w:t>
            </w:r>
          </w:p>
        </w:tc>
        <w:tc>
          <w:tcPr>
            <w:tcW w:w="3603" w:type="dxa"/>
          </w:tcPr>
          <w:p w14:paraId="5B43263A" w14:textId="77777777" w:rsidR="003852FC" w:rsidRPr="003335B3" w:rsidRDefault="003852FC" w:rsidP="00B962C6">
            <w:pPr>
              <w:pStyle w:val="Akapitzlist"/>
              <w:ind w:left="0"/>
            </w:pPr>
            <w:r w:rsidRPr="003335B3">
              <w:t>PTT, GPS/GLONASS/GALILEO/</w:t>
            </w:r>
            <w:proofErr w:type="spellStart"/>
            <w:r w:rsidRPr="003335B3">
              <w:t>Beidou</w:t>
            </w:r>
            <w:proofErr w:type="spellEnd"/>
            <w:r w:rsidRPr="003335B3">
              <w:t>, kamera 13 MP, Bluetooth, Wi-Fi, NFC</w:t>
            </w:r>
          </w:p>
        </w:tc>
      </w:tr>
      <w:tr w:rsidR="003852FC" w:rsidRPr="00986F49" w14:paraId="5C899F7A" w14:textId="77777777" w:rsidTr="00B962C6">
        <w:tc>
          <w:tcPr>
            <w:tcW w:w="3659" w:type="dxa"/>
          </w:tcPr>
          <w:p w14:paraId="3C174ADC" w14:textId="77777777" w:rsidR="003852FC" w:rsidRPr="003335B3" w:rsidRDefault="003852FC" w:rsidP="00B962C6">
            <w:pPr>
              <w:pStyle w:val="Akapitzlist"/>
              <w:ind w:left="0"/>
            </w:pPr>
            <w:r w:rsidRPr="003335B3">
              <w:t>Standardy GSM-R</w:t>
            </w:r>
          </w:p>
        </w:tc>
        <w:tc>
          <w:tcPr>
            <w:tcW w:w="3603" w:type="dxa"/>
          </w:tcPr>
          <w:p w14:paraId="649FABAB" w14:textId="77777777" w:rsidR="003852FC" w:rsidRPr="003335B3" w:rsidRDefault="003852FC" w:rsidP="00B962C6">
            <w:pPr>
              <w:pStyle w:val="Akapitzlist"/>
              <w:ind w:left="0"/>
              <w:rPr>
                <w:lang w:val="fr-FR"/>
              </w:rPr>
            </w:pPr>
            <w:r w:rsidRPr="003335B3">
              <w:rPr>
                <w:lang w:val="fr-FR"/>
              </w:rPr>
              <w:t>EIRENE FRS 8.1, SRS 16.1, ETSI TS 102 933 v2.1.1</w:t>
            </w:r>
          </w:p>
        </w:tc>
      </w:tr>
    </w:tbl>
    <w:p w14:paraId="7EB52EE2" w14:textId="77777777" w:rsidR="0099298C" w:rsidRPr="0099298C" w:rsidRDefault="0099298C" w:rsidP="007F7251">
      <w:pPr>
        <w:spacing w:after="160" w:line="360" w:lineRule="auto"/>
        <w:contextualSpacing/>
        <w:rPr>
          <w:rFonts w:asciiTheme="minorHAnsi" w:eastAsiaTheme="minorHAnsi" w:hAnsiTheme="minorHAnsi" w:cstheme="minorBidi"/>
          <w:kern w:val="2"/>
          <w:szCs w:val="22"/>
          <w14:ligatures w14:val="standardContextual"/>
        </w:rPr>
      </w:pPr>
    </w:p>
    <w:p w14:paraId="07D49222" w14:textId="77777777" w:rsidR="0099298C" w:rsidRPr="0099298C" w:rsidRDefault="0099298C" w:rsidP="0099298C">
      <w:pPr>
        <w:spacing w:after="160" w:line="259" w:lineRule="auto"/>
        <w:ind w:left="720"/>
        <w:contextualSpacing/>
        <w:rPr>
          <w:rFonts w:asciiTheme="minorHAnsi" w:eastAsiaTheme="minorHAnsi" w:hAnsiTheme="minorHAnsi" w:cstheme="minorBidi"/>
          <w:kern w:val="2"/>
          <w:szCs w:val="22"/>
          <w14:ligatures w14:val="standardContextual"/>
        </w:rPr>
      </w:pPr>
    </w:p>
    <w:p w14:paraId="430A76FD" w14:textId="77777777" w:rsidR="0099298C" w:rsidRPr="00E6014D" w:rsidRDefault="0099298C" w:rsidP="008B702F">
      <w:pPr>
        <w:spacing w:before="120" w:after="120" w:line="276" w:lineRule="auto"/>
        <w:jc w:val="left"/>
        <w:outlineLvl w:val="0"/>
        <w:rPr>
          <w:rFonts w:asciiTheme="minorHAnsi" w:hAnsiTheme="minorHAnsi" w:cstheme="minorHAnsi"/>
          <w:b/>
          <w:szCs w:val="22"/>
        </w:rPr>
        <w:sectPr w:rsidR="0099298C" w:rsidRPr="00E6014D" w:rsidSect="005B375E">
          <w:headerReference w:type="default" r:id="rId9"/>
          <w:footerReference w:type="default" r:id="rId10"/>
          <w:headerReference w:type="first" r:id="rId11"/>
          <w:foot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1" w:name="Załącznik2"/>
      <w:bookmarkStart w:id="2" w:name="_Toc8212201"/>
      <w:bookmarkStart w:id="3"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 xml:space="preserve">– </w:t>
      </w:r>
      <w:bookmarkEnd w:id="2"/>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16E84821" w:rsidR="00FD468E" w:rsidRPr="00FD468E" w:rsidRDefault="00383A4E"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6AFFEF81" w14:textId="77777777" w:rsidR="0009408F" w:rsidRDefault="0009408F" w:rsidP="00A750D4">
      <w:pPr>
        <w:tabs>
          <w:tab w:val="left" w:pos="851"/>
        </w:tabs>
        <w:spacing w:before="120" w:after="120" w:line="276" w:lineRule="auto"/>
        <w:ind w:left="1571" w:hanging="851"/>
        <w:jc w:val="center"/>
        <w:rPr>
          <w:rFonts w:asciiTheme="minorHAnsi" w:hAnsiTheme="minorHAnsi" w:cstheme="minorHAnsi"/>
          <w:b/>
          <w:bCs/>
          <w:szCs w:val="22"/>
        </w:rPr>
      </w:pPr>
    </w:p>
    <w:p w14:paraId="31860643" w14:textId="77777777" w:rsidR="00BE24F3" w:rsidRDefault="00BE24F3"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6E9BD324"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2859882E"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4" w:name="_Hlk164429305"/>
      <w:sdt>
        <w:sdtPr>
          <w:rPr>
            <w:rFonts w:asciiTheme="minorHAnsi" w:eastAsia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D1357E" w:rsidRPr="001A3930">
            <w:rPr>
              <w:rFonts w:asciiTheme="minorHAnsi" w:eastAsiaTheme="minorHAnsi" w:hAnsiTheme="minorHAnsi" w:cstheme="minorHAnsi"/>
              <w:szCs w:val="22"/>
            </w:rPr>
            <w:t>Dostawa radiotelefonów przenośnych dla PGE Energetyka Kolejowa S.A.</w:t>
          </w:r>
        </w:sdtContent>
      </w:sdt>
      <w:bookmarkEnd w:id="4"/>
    </w:p>
    <w:p w14:paraId="6E3A0FBC" w14:textId="38BA3866" w:rsidR="00A750D4"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25695A" w:rsidRPr="00F90235">
            <w:rPr>
              <w:rFonts w:asciiTheme="minorHAnsi" w:hAnsiTheme="minorHAnsi" w:cstheme="minorHAnsi"/>
              <w:szCs w:val="22"/>
            </w:rPr>
            <w:t>POST/HZ/E</w:t>
          </w:r>
          <w:r w:rsidR="006339F3" w:rsidRPr="00F90235">
            <w:rPr>
              <w:rFonts w:asciiTheme="minorHAnsi" w:hAnsiTheme="minorHAnsi" w:cstheme="minorHAnsi"/>
              <w:szCs w:val="22"/>
            </w:rPr>
            <w:t>K</w:t>
          </w:r>
          <w:r w:rsidR="0025695A" w:rsidRPr="00F90235">
            <w:rPr>
              <w:rFonts w:asciiTheme="minorHAnsi" w:hAnsiTheme="minorHAnsi" w:cstheme="minorHAnsi"/>
              <w:szCs w:val="22"/>
            </w:rPr>
            <w:t>/HZL/00</w:t>
          </w:r>
          <w:r w:rsidR="006339F3" w:rsidRPr="00F90235">
            <w:rPr>
              <w:rFonts w:asciiTheme="minorHAnsi" w:hAnsiTheme="minorHAnsi" w:cstheme="minorHAnsi"/>
              <w:szCs w:val="22"/>
            </w:rPr>
            <w:t>467</w:t>
          </w:r>
          <w:r w:rsidR="0025695A" w:rsidRPr="00F90235">
            <w:rPr>
              <w:rFonts w:asciiTheme="minorHAnsi" w:hAnsiTheme="minorHAnsi" w:cstheme="minorHAnsi"/>
              <w:szCs w:val="22"/>
            </w:rPr>
            <w:t>/2025</w:t>
          </w:r>
        </w:sdtContent>
      </w:sdt>
    </w:p>
    <w:p w14:paraId="0BD0DF78" w14:textId="77777777" w:rsidR="00223BAC" w:rsidRPr="00E6014D" w:rsidRDefault="00223BAC" w:rsidP="00A750D4">
      <w:pPr>
        <w:tabs>
          <w:tab w:val="left" w:pos="5739"/>
        </w:tabs>
        <w:spacing w:before="120" w:after="120" w:line="276" w:lineRule="auto"/>
        <w:ind w:left="1571" w:right="-284" w:hanging="851"/>
        <w:jc w:val="center"/>
        <w:rPr>
          <w:rFonts w:asciiTheme="minorHAnsi" w:hAnsiTheme="minorHAnsi" w:cstheme="minorHAnsi"/>
          <w:szCs w:val="22"/>
        </w:rPr>
      </w:pPr>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bookmarkStart w:id="5" w:name="_Hlk209690318"/>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bookmarkEnd w:id="5"/>
    <w:p w14:paraId="4C338D83" w14:textId="77777777" w:rsidR="00A750D4"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53B1626C" w14:textId="77777777" w:rsidR="00717F36" w:rsidRPr="00E6014D" w:rsidRDefault="00717F36" w:rsidP="00717F36">
      <w:pPr>
        <w:spacing w:before="120" w:after="120" w:line="276" w:lineRule="auto"/>
        <w:ind w:left="567"/>
        <w:rPr>
          <w:rFonts w:asciiTheme="minorHAnsi" w:hAnsiTheme="minorHAnsi" w:cstheme="minorHAnsi"/>
          <w:b/>
          <w:caps/>
          <w:szCs w:val="22"/>
          <w:lang w:eastAsia="pl-PL"/>
        </w:rPr>
      </w:pPr>
    </w:p>
    <w:p w14:paraId="70C8C00A" w14:textId="7B71E13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r w:rsidR="00895793" w:rsidRPr="007103CC">
        <w:rPr>
          <w:rStyle w:val="Odwoanieprzypisudolnego"/>
          <w:rFonts w:cs="Calibri"/>
          <w:sz w:val="16"/>
          <w:szCs w:val="16"/>
        </w:rPr>
        <w:footnoteRef/>
      </w:r>
      <w:r w:rsidRPr="00E6014D">
        <w:rPr>
          <w:rFonts w:asciiTheme="minorHAnsi" w:hAnsiTheme="minorHAnsi" w:cstheme="minorHAnsi"/>
          <w:szCs w:val="22"/>
        </w:rPr>
        <w:t>:</w:t>
      </w:r>
    </w:p>
    <w:p w14:paraId="1BFE45CF" w14:textId="11799407" w:rsidR="00191BD1" w:rsidRDefault="00717F36" w:rsidP="006B7D8E">
      <w:pPr>
        <w:spacing w:before="120" w:after="120" w:line="276" w:lineRule="auto"/>
        <w:ind w:right="-255" w:firstLine="142"/>
        <w:rPr>
          <w:rFonts w:asciiTheme="minorHAnsi" w:hAnsiTheme="minorHAnsi" w:cstheme="minorHAnsi"/>
          <w:szCs w:val="22"/>
        </w:rPr>
      </w:pPr>
      <w:r>
        <w:rPr>
          <w:rFonts w:asciiTheme="minorHAnsi" w:hAnsiTheme="minorHAnsi" w:cstheme="minorHAnsi"/>
          <w:szCs w:val="22"/>
        </w:rPr>
        <w:tab/>
      </w:r>
    </w:p>
    <w:p w14:paraId="25276C72" w14:textId="77777777" w:rsidR="00191BD1" w:rsidRDefault="00191BD1" w:rsidP="006B7D8E">
      <w:pPr>
        <w:spacing w:before="120" w:after="120" w:line="276" w:lineRule="auto"/>
        <w:ind w:right="-255" w:firstLine="142"/>
        <w:rPr>
          <w:rFonts w:asciiTheme="minorHAnsi" w:hAnsiTheme="minorHAnsi" w:cstheme="minorHAnsi"/>
          <w:szCs w:val="22"/>
        </w:rPr>
      </w:pPr>
    </w:p>
    <w:tbl>
      <w:tblPr>
        <w:tblStyle w:val="Tabela-Siatka"/>
        <w:tblW w:w="10138" w:type="dxa"/>
        <w:tblInd w:w="-1071" w:type="dxa"/>
        <w:shd w:val="clear" w:color="auto" w:fill="D9D9D9" w:themeFill="background1" w:themeFillShade="D9"/>
        <w:tblLayout w:type="fixed"/>
        <w:tblLook w:val="04A0" w:firstRow="1" w:lastRow="0" w:firstColumn="1" w:lastColumn="0" w:noHBand="0" w:noVBand="1"/>
      </w:tblPr>
      <w:tblGrid>
        <w:gridCol w:w="499"/>
        <w:gridCol w:w="1418"/>
        <w:gridCol w:w="1343"/>
        <w:gridCol w:w="216"/>
        <w:gridCol w:w="635"/>
        <w:gridCol w:w="216"/>
        <w:gridCol w:w="635"/>
        <w:gridCol w:w="782"/>
        <w:gridCol w:w="69"/>
        <w:gridCol w:w="640"/>
        <w:gridCol w:w="1559"/>
        <w:gridCol w:w="851"/>
        <w:gridCol w:w="1275"/>
      </w:tblGrid>
      <w:tr w:rsidR="0065780B" w:rsidRPr="00444735" w14:paraId="7EE6E804" w14:textId="71086458" w:rsidTr="00965061">
        <w:tc>
          <w:tcPr>
            <w:tcW w:w="4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D4B234" w14:textId="77777777" w:rsidR="0065780B" w:rsidRPr="00D03F9A" w:rsidRDefault="0065780B" w:rsidP="002102D5">
            <w:pPr>
              <w:spacing w:before="120" w:after="120" w:line="276" w:lineRule="auto"/>
              <w:ind w:right="-107"/>
              <w:jc w:val="center"/>
              <w:rPr>
                <w:rFonts w:ascii="Calibri" w:hAnsi="Calibri" w:cs="Calibri"/>
                <w:b/>
                <w:bCs/>
                <w:sz w:val="20"/>
              </w:rPr>
            </w:pPr>
            <w:r w:rsidRPr="00D03F9A">
              <w:rPr>
                <w:rFonts w:ascii="Calibri" w:hAnsi="Calibri" w:cs="Calibri"/>
                <w:b/>
                <w:bCs/>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C53E06" w14:textId="77777777" w:rsidR="0065780B" w:rsidRPr="00D03F9A" w:rsidRDefault="0065780B" w:rsidP="002102D5">
            <w:pPr>
              <w:spacing w:before="120" w:after="120" w:line="276" w:lineRule="auto"/>
              <w:ind w:right="-107"/>
              <w:jc w:val="center"/>
              <w:rPr>
                <w:rFonts w:ascii="Calibri" w:hAnsi="Calibri" w:cs="Calibri"/>
                <w:b/>
                <w:bCs/>
                <w:sz w:val="20"/>
              </w:rPr>
            </w:pPr>
            <w:r w:rsidRPr="00D03F9A">
              <w:rPr>
                <w:rFonts w:ascii="Calibri" w:hAnsi="Calibri" w:cs="Calibri"/>
                <w:b/>
                <w:bCs/>
                <w:sz w:val="20"/>
              </w:rPr>
              <w:t>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E92A73" w14:textId="77777777" w:rsidR="0065780B" w:rsidRPr="00D03F9A" w:rsidRDefault="0065780B" w:rsidP="002102D5">
            <w:pPr>
              <w:spacing w:before="120" w:after="120" w:line="276" w:lineRule="auto"/>
              <w:ind w:right="-76"/>
              <w:jc w:val="center"/>
              <w:rPr>
                <w:rFonts w:ascii="Calibri" w:hAnsi="Calibri" w:cs="Calibri"/>
                <w:b/>
                <w:bCs/>
                <w:sz w:val="20"/>
              </w:rPr>
            </w:pPr>
            <w:r w:rsidRPr="00D03F9A">
              <w:rPr>
                <w:rFonts w:ascii="Calibri" w:hAnsi="Calibri" w:cs="Calibri"/>
                <w:b/>
                <w:bCs/>
                <w:sz w:val="20"/>
              </w:rPr>
              <w:t>3</w:t>
            </w:r>
          </w:p>
        </w:tc>
        <w:tc>
          <w:tcPr>
            <w:tcW w:w="8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0E2F16" w14:textId="77777777" w:rsidR="0065780B" w:rsidRPr="00D03F9A" w:rsidRDefault="0065780B" w:rsidP="002102D5">
            <w:pPr>
              <w:spacing w:before="120" w:after="120" w:line="276" w:lineRule="auto"/>
              <w:ind w:right="-91"/>
              <w:jc w:val="center"/>
              <w:rPr>
                <w:rFonts w:ascii="Calibri" w:hAnsi="Calibri" w:cs="Calibri"/>
                <w:b/>
                <w:bCs/>
                <w:sz w:val="20"/>
              </w:rPr>
            </w:pPr>
            <w:r w:rsidRPr="00D03F9A">
              <w:rPr>
                <w:rFonts w:ascii="Calibri" w:hAnsi="Calibri" w:cs="Calibri"/>
                <w:b/>
                <w:bCs/>
                <w:sz w:val="20"/>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310009" w14:textId="77777777" w:rsidR="0065780B" w:rsidRPr="00D03F9A" w:rsidRDefault="0065780B" w:rsidP="002102D5">
            <w:pPr>
              <w:spacing w:before="120" w:after="120" w:line="276" w:lineRule="auto"/>
              <w:jc w:val="center"/>
              <w:rPr>
                <w:rFonts w:ascii="Calibri" w:hAnsi="Calibri" w:cs="Calibri"/>
                <w:b/>
                <w:bCs/>
                <w:sz w:val="20"/>
              </w:rPr>
            </w:pPr>
            <w:r w:rsidRPr="00D03F9A">
              <w:rPr>
                <w:rFonts w:ascii="Calibri" w:hAnsi="Calibri" w:cs="Calibri"/>
                <w:b/>
                <w:bCs/>
                <w:sz w:val="20"/>
              </w:rPr>
              <w:t>5</w:t>
            </w:r>
          </w:p>
        </w:tc>
        <w:tc>
          <w:tcPr>
            <w:tcW w:w="7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5C54D8" w14:textId="31BF728B" w:rsidR="0065780B" w:rsidRPr="00D03F9A" w:rsidRDefault="0065780B" w:rsidP="002102D5">
            <w:pPr>
              <w:spacing w:before="120" w:after="120" w:line="276" w:lineRule="auto"/>
              <w:jc w:val="center"/>
              <w:rPr>
                <w:rFonts w:ascii="Calibri" w:hAnsi="Calibri" w:cs="Calibri"/>
                <w:b/>
                <w:bCs/>
                <w:sz w:val="20"/>
              </w:rPr>
            </w:pPr>
            <w:r>
              <w:rPr>
                <w:rFonts w:ascii="Calibri" w:hAnsi="Calibri" w:cs="Calibri"/>
                <w:b/>
                <w:bCs/>
                <w:sz w:val="20"/>
              </w:rPr>
              <w:t>6</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B83B5" w14:textId="4C3DCAF2" w:rsidR="0065780B" w:rsidRDefault="0065780B" w:rsidP="002102D5">
            <w:pPr>
              <w:spacing w:before="120" w:after="120" w:line="276" w:lineRule="auto"/>
              <w:jc w:val="center"/>
              <w:rPr>
                <w:rFonts w:ascii="Calibri" w:hAnsi="Calibri" w:cs="Calibri"/>
                <w:b/>
                <w:bCs/>
                <w:sz w:val="20"/>
              </w:rPr>
            </w:pPr>
            <w:r>
              <w:rPr>
                <w:rFonts w:ascii="Calibri" w:hAnsi="Calibri" w:cs="Calibri"/>
                <w:b/>
                <w:bCs/>
                <w:sz w:val="20"/>
              </w:rPr>
              <w:t>7</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558E7" w14:textId="799F70B0" w:rsidR="0065780B" w:rsidRDefault="0065780B" w:rsidP="002102D5">
            <w:pPr>
              <w:spacing w:before="120" w:after="120" w:line="276" w:lineRule="auto"/>
              <w:jc w:val="center"/>
              <w:rPr>
                <w:rFonts w:ascii="Calibri" w:hAnsi="Calibri" w:cs="Calibri"/>
                <w:b/>
                <w:bCs/>
                <w:sz w:val="20"/>
              </w:rPr>
            </w:pPr>
            <w:r>
              <w:rPr>
                <w:rFonts w:ascii="Calibri" w:hAnsi="Calibri" w:cs="Calibri"/>
                <w:b/>
                <w:bCs/>
                <w:sz w:val="20"/>
              </w:rPr>
              <w:t>8</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E7BED" w14:textId="74B31AC7" w:rsidR="0065780B" w:rsidRDefault="0065780B" w:rsidP="002102D5">
            <w:pPr>
              <w:spacing w:before="120" w:after="120" w:line="276" w:lineRule="auto"/>
              <w:jc w:val="center"/>
              <w:rPr>
                <w:rFonts w:ascii="Calibri" w:hAnsi="Calibri" w:cs="Calibri"/>
                <w:b/>
                <w:bCs/>
                <w:sz w:val="20"/>
              </w:rPr>
            </w:pPr>
            <w:r>
              <w:rPr>
                <w:rFonts w:ascii="Calibri" w:hAnsi="Calibri" w:cs="Calibri"/>
                <w:b/>
                <w:bCs/>
                <w:sz w:val="20"/>
              </w:rPr>
              <w:t>9</w:t>
            </w:r>
          </w:p>
        </w:tc>
      </w:tr>
      <w:tr w:rsidR="0065780B" w:rsidRPr="00444735" w14:paraId="1D930251" w14:textId="4328240C" w:rsidTr="00532BEE">
        <w:tc>
          <w:tcPr>
            <w:tcW w:w="4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5FCD1F" w14:textId="4CF1068B" w:rsidR="0065780B" w:rsidRPr="00D03F9A" w:rsidRDefault="004448A3" w:rsidP="002102D5">
            <w:pPr>
              <w:spacing w:before="120" w:after="120" w:line="276" w:lineRule="auto"/>
              <w:ind w:right="-107"/>
              <w:jc w:val="center"/>
              <w:rPr>
                <w:rFonts w:ascii="Calibri" w:hAnsi="Calibri" w:cs="Calibri"/>
                <w:b/>
                <w:bCs/>
                <w:sz w:val="20"/>
              </w:rPr>
            </w:pPr>
            <w:bookmarkStart w:id="6" w:name="_Hlk209779535"/>
            <w:proofErr w:type="spellStart"/>
            <w:r>
              <w:rPr>
                <w:rFonts w:ascii="Calibri" w:hAnsi="Calibri" w:cs="Calibri"/>
                <w:b/>
                <w:bCs/>
                <w:sz w:val="20"/>
              </w:rPr>
              <w:t>Lp</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4D1F37" w14:textId="4D526088" w:rsidR="0065780B" w:rsidRPr="00D03F9A" w:rsidRDefault="0065780B" w:rsidP="002102D5">
            <w:pPr>
              <w:spacing w:before="120" w:after="120" w:line="276" w:lineRule="auto"/>
              <w:ind w:right="-107"/>
              <w:jc w:val="center"/>
              <w:rPr>
                <w:rFonts w:ascii="Calibri" w:hAnsi="Calibri" w:cs="Calibri"/>
                <w:b/>
                <w:bCs/>
                <w:sz w:val="20"/>
              </w:rPr>
            </w:pPr>
            <w:r>
              <w:rPr>
                <w:rFonts w:ascii="Calibri" w:hAnsi="Calibri" w:cs="Calibri"/>
                <w:b/>
                <w:bCs/>
                <w:sz w:val="20"/>
              </w:rPr>
              <w:t>Nazwa części Zamówienia</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B34BB0" w14:textId="51F5A777" w:rsidR="0065780B" w:rsidRPr="00D03F9A" w:rsidRDefault="0065780B" w:rsidP="002102D5">
            <w:pPr>
              <w:spacing w:before="120" w:after="120" w:line="276" w:lineRule="auto"/>
              <w:ind w:right="-76"/>
              <w:jc w:val="center"/>
              <w:rPr>
                <w:rFonts w:ascii="Calibri" w:hAnsi="Calibri" w:cs="Calibri"/>
                <w:b/>
                <w:bCs/>
                <w:sz w:val="20"/>
              </w:rPr>
            </w:pPr>
            <w:r w:rsidRPr="00D03F9A">
              <w:rPr>
                <w:rFonts w:ascii="Calibri" w:hAnsi="Calibri" w:cs="Calibri"/>
                <w:b/>
                <w:bCs/>
                <w:sz w:val="20"/>
              </w:rPr>
              <w:t xml:space="preserve">Cena </w:t>
            </w:r>
            <w:r>
              <w:rPr>
                <w:rFonts w:ascii="Calibri" w:hAnsi="Calibri" w:cs="Calibri"/>
                <w:b/>
                <w:bCs/>
                <w:sz w:val="20"/>
              </w:rPr>
              <w:t>jednostkowa netto</w:t>
            </w:r>
          </w:p>
        </w:tc>
        <w:tc>
          <w:tcPr>
            <w:tcW w:w="8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6B5615" w14:textId="0D1B137A" w:rsidR="0065780B" w:rsidRPr="00D03F9A" w:rsidRDefault="0065780B" w:rsidP="002102D5">
            <w:pPr>
              <w:spacing w:before="120" w:after="120" w:line="276" w:lineRule="auto"/>
              <w:ind w:right="-91"/>
              <w:jc w:val="center"/>
              <w:rPr>
                <w:rFonts w:ascii="Calibri" w:hAnsi="Calibri" w:cs="Calibri"/>
                <w:b/>
                <w:bCs/>
                <w:sz w:val="20"/>
              </w:rPr>
            </w:pPr>
            <w:r>
              <w:rPr>
                <w:rFonts w:ascii="Calibri" w:hAnsi="Calibri" w:cs="Calibri"/>
                <w:b/>
                <w:bCs/>
                <w:sz w:val="20"/>
              </w:rPr>
              <w:t xml:space="preserve"> Stawka VAT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D257D9" w14:textId="763D890B" w:rsidR="0065780B" w:rsidRPr="00D03F9A" w:rsidRDefault="0065780B" w:rsidP="002102D5">
            <w:pPr>
              <w:spacing w:before="120" w:after="120" w:line="276" w:lineRule="auto"/>
              <w:jc w:val="center"/>
              <w:rPr>
                <w:rFonts w:ascii="Calibri" w:hAnsi="Calibri" w:cs="Calibri"/>
                <w:b/>
                <w:bCs/>
                <w:sz w:val="20"/>
              </w:rPr>
            </w:pPr>
            <w:r>
              <w:rPr>
                <w:rFonts w:ascii="Calibri" w:hAnsi="Calibri" w:cs="Calibri"/>
                <w:b/>
                <w:bCs/>
                <w:sz w:val="20"/>
              </w:rPr>
              <w:t>Cena jednostkowa brutto</w:t>
            </w:r>
          </w:p>
        </w:tc>
        <w:tc>
          <w:tcPr>
            <w:tcW w:w="7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8C2AD8" w14:textId="0BBC1B6C" w:rsidR="0065780B" w:rsidRDefault="0065780B" w:rsidP="009459C9">
            <w:pPr>
              <w:spacing w:before="120" w:after="120" w:line="276" w:lineRule="auto"/>
              <w:ind w:right="-76"/>
              <w:jc w:val="left"/>
              <w:rPr>
                <w:rFonts w:ascii="Calibri" w:hAnsi="Calibri" w:cs="Calibri"/>
                <w:b/>
                <w:bCs/>
                <w:sz w:val="20"/>
              </w:rPr>
            </w:pPr>
            <w:r>
              <w:rPr>
                <w:rFonts w:ascii="Calibri" w:hAnsi="Calibri" w:cs="Calibri"/>
                <w:b/>
                <w:bCs/>
                <w:sz w:val="20"/>
              </w:rPr>
              <w:t>Ilość</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6D1A9F" w14:textId="20D9D37B" w:rsidR="0065780B" w:rsidRDefault="0065780B" w:rsidP="009459C9">
            <w:pPr>
              <w:spacing w:before="120" w:after="120" w:line="276" w:lineRule="auto"/>
              <w:jc w:val="center"/>
              <w:rPr>
                <w:rFonts w:ascii="Calibri" w:hAnsi="Calibri" w:cs="Calibri"/>
                <w:b/>
                <w:bCs/>
                <w:sz w:val="20"/>
              </w:rPr>
            </w:pPr>
            <w:r>
              <w:rPr>
                <w:rFonts w:ascii="Calibri" w:hAnsi="Calibri" w:cs="Calibri"/>
                <w:b/>
                <w:bCs/>
                <w:sz w:val="20"/>
              </w:rPr>
              <w:t>Cena całkowita netto (kol. 3 x kol. 6)</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87B7EB" w14:textId="3C8508C8" w:rsidR="0065780B" w:rsidRDefault="0065780B" w:rsidP="009459C9">
            <w:pPr>
              <w:spacing w:before="120" w:after="120" w:line="276" w:lineRule="auto"/>
              <w:jc w:val="center"/>
              <w:rPr>
                <w:rFonts w:ascii="Calibri" w:hAnsi="Calibri" w:cs="Calibri"/>
                <w:b/>
                <w:bCs/>
                <w:sz w:val="20"/>
              </w:rPr>
            </w:pPr>
            <w:r>
              <w:rPr>
                <w:rFonts w:ascii="Calibri" w:hAnsi="Calibri" w:cs="Calibri"/>
                <w:b/>
                <w:bCs/>
                <w:sz w:val="20"/>
              </w:rPr>
              <w:t>Stawka VAT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FBB03B" w14:textId="0024FEBC" w:rsidR="0065780B" w:rsidRDefault="0065780B" w:rsidP="00532BEE">
            <w:pPr>
              <w:spacing w:before="120" w:after="120" w:line="276" w:lineRule="auto"/>
              <w:jc w:val="center"/>
              <w:rPr>
                <w:rFonts w:ascii="Calibri" w:hAnsi="Calibri" w:cs="Calibri"/>
                <w:b/>
                <w:bCs/>
                <w:sz w:val="20"/>
              </w:rPr>
            </w:pPr>
            <w:r>
              <w:rPr>
                <w:rFonts w:ascii="Calibri" w:hAnsi="Calibri" w:cs="Calibri"/>
                <w:b/>
                <w:bCs/>
                <w:sz w:val="20"/>
              </w:rPr>
              <w:t>Cena całkowita brutto (kol. 5 x kol. 6)</w:t>
            </w:r>
          </w:p>
        </w:tc>
      </w:tr>
      <w:tr w:rsidR="0065780B" w:rsidRPr="00444735" w14:paraId="44776C66" w14:textId="72F5EB7F" w:rsidTr="00965061">
        <w:tc>
          <w:tcPr>
            <w:tcW w:w="4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CCA535" w14:textId="77777777" w:rsidR="0065780B" w:rsidRPr="00D03F9A" w:rsidDel="00032555" w:rsidRDefault="0065780B" w:rsidP="002102D5">
            <w:pPr>
              <w:spacing w:before="120" w:after="120" w:line="276" w:lineRule="auto"/>
              <w:jc w:val="center"/>
              <w:rPr>
                <w:rFonts w:ascii="Calibri" w:hAnsi="Calibri" w:cs="Calibri"/>
                <w:sz w:val="20"/>
              </w:rPr>
            </w:pPr>
            <w:r w:rsidRPr="00D03F9A">
              <w:rPr>
                <w:rFonts w:ascii="Calibri" w:hAnsi="Calibri" w:cs="Calibri"/>
                <w:sz w:val="20"/>
              </w:rPr>
              <w:t>1</w:t>
            </w:r>
            <w:r>
              <w:rPr>
                <w:rFonts w:ascii="Calibri" w:hAnsi="Calibri" w:cs="Calibri"/>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64EABC8A" w14:textId="54A80367" w:rsidR="0065780B" w:rsidRPr="001A3930" w:rsidRDefault="0065780B" w:rsidP="002102D5">
            <w:pPr>
              <w:spacing w:before="120" w:after="120" w:line="276" w:lineRule="auto"/>
              <w:rPr>
                <w:rFonts w:ascii="Calibri" w:hAnsi="Calibri" w:cs="Calibri"/>
                <w:sz w:val="20"/>
              </w:rPr>
            </w:pPr>
            <w:r w:rsidRPr="001A3930">
              <w:rPr>
                <w:rFonts w:ascii="Calibri" w:hAnsi="Calibri" w:cs="Calibri"/>
                <w:sz w:val="20"/>
              </w:rPr>
              <w:t xml:space="preserve">Radiotelefony – </w:t>
            </w:r>
            <w:r w:rsidR="00D56874">
              <w:rPr>
                <w:rFonts w:ascii="Calibri" w:hAnsi="Calibri" w:cs="Calibri"/>
                <w:sz w:val="20"/>
              </w:rPr>
              <w:t>część</w:t>
            </w:r>
            <w:r w:rsidRPr="001A3930">
              <w:rPr>
                <w:rFonts w:ascii="Calibri" w:hAnsi="Calibri" w:cs="Calibri"/>
                <w:sz w:val="20"/>
              </w:rPr>
              <w:t xml:space="preserve"> 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C4FF59E" w14:textId="77777777" w:rsidR="0065780B" w:rsidRPr="00D03F9A" w:rsidRDefault="0065780B" w:rsidP="002102D5">
            <w:pPr>
              <w:spacing w:before="120" w:after="120" w:line="276" w:lineRule="auto"/>
              <w:ind w:right="-255"/>
              <w:rPr>
                <w:rFonts w:ascii="Calibri" w:hAnsi="Calibri" w:cs="Calibr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8E6F10" w14:textId="77777777" w:rsidR="0065780B" w:rsidRPr="00D03F9A" w:rsidRDefault="0065780B" w:rsidP="002102D5">
            <w:pPr>
              <w:spacing w:before="120" w:after="120" w:line="276" w:lineRule="auto"/>
              <w:ind w:right="-255"/>
              <w:rPr>
                <w:rFonts w:ascii="Calibri" w:hAnsi="Calibri" w:cs="Calibri"/>
                <w:sz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478948" w14:textId="77777777" w:rsidR="0065780B" w:rsidRPr="00D03F9A" w:rsidRDefault="0065780B" w:rsidP="002102D5">
            <w:pPr>
              <w:spacing w:before="120" w:after="120" w:line="276" w:lineRule="auto"/>
              <w:ind w:right="-255"/>
              <w:rPr>
                <w:rFonts w:ascii="Calibri" w:hAnsi="Calibri" w:cs="Calibri"/>
                <w:sz w:val="2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2D2BCB" w14:textId="3A052A5F" w:rsidR="0065780B" w:rsidRPr="00D03F9A" w:rsidRDefault="004448A3" w:rsidP="002102D5">
            <w:pPr>
              <w:spacing w:before="120" w:after="120" w:line="276" w:lineRule="auto"/>
              <w:ind w:right="-255"/>
              <w:rPr>
                <w:rFonts w:ascii="Calibri" w:hAnsi="Calibri" w:cs="Calibri"/>
                <w:sz w:val="20"/>
              </w:rPr>
            </w:pPr>
            <w:r>
              <w:rPr>
                <w:rFonts w:ascii="Calibri" w:hAnsi="Calibri" w:cs="Calibri"/>
                <w:sz w:val="20"/>
              </w:rPr>
              <w:t>30 szt.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8729578" w14:textId="77777777" w:rsidR="0065780B" w:rsidRPr="00D03F9A" w:rsidRDefault="0065780B" w:rsidP="002102D5">
            <w:pPr>
              <w:spacing w:before="120" w:after="120" w:line="276" w:lineRule="auto"/>
              <w:ind w:right="-255"/>
              <w:rPr>
                <w:rFonts w:ascii="Calibri" w:hAnsi="Calibri" w:cs="Calibri"/>
                <w:sz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9DD6164" w14:textId="77777777" w:rsidR="0065780B" w:rsidRPr="00D03F9A" w:rsidRDefault="0065780B" w:rsidP="002102D5">
            <w:pPr>
              <w:spacing w:before="120" w:after="120" w:line="276" w:lineRule="auto"/>
              <w:ind w:right="-255"/>
              <w:rPr>
                <w:rFonts w:ascii="Calibri" w:hAnsi="Calibri" w:cs="Calibri"/>
                <w:sz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5F585D26" w14:textId="77777777" w:rsidR="0065780B" w:rsidRPr="00D03F9A" w:rsidRDefault="0065780B" w:rsidP="002102D5">
            <w:pPr>
              <w:spacing w:before="120" w:after="120" w:line="276" w:lineRule="auto"/>
              <w:ind w:right="-255"/>
              <w:rPr>
                <w:rFonts w:ascii="Calibri" w:hAnsi="Calibri" w:cs="Calibri"/>
                <w:sz w:val="20"/>
              </w:rPr>
            </w:pPr>
          </w:p>
        </w:tc>
      </w:tr>
      <w:tr w:rsidR="0065780B" w:rsidRPr="00444735" w14:paraId="47AD99BD" w14:textId="3214069D" w:rsidTr="00965061">
        <w:tc>
          <w:tcPr>
            <w:tcW w:w="4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334A4" w14:textId="69EFC731" w:rsidR="0065780B" w:rsidRPr="00D03F9A" w:rsidRDefault="0065780B" w:rsidP="002102D5">
            <w:pPr>
              <w:spacing w:before="120" w:after="120" w:line="276" w:lineRule="auto"/>
              <w:jc w:val="center"/>
              <w:rPr>
                <w:rFonts w:ascii="Calibri" w:hAnsi="Calibri" w:cs="Calibri"/>
                <w:sz w:val="20"/>
              </w:rPr>
            </w:pPr>
            <w:r>
              <w:rPr>
                <w:rFonts w:ascii="Calibri" w:hAnsi="Calibri" w:cs="Calibri"/>
                <w:sz w:val="20"/>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66773624" w14:textId="250AB6A0" w:rsidR="0065780B" w:rsidRPr="001A3930" w:rsidRDefault="0065780B" w:rsidP="002102D5">
            <w:pPr>
              <w:spacing w:before="120" w:after="120" w:line="276" w:lineRule="auto"/>
              <w:rPr>
                <w:rFonts w:ascii="Calibri" w:hAnsi="Calibri" w:cs="Calibri"/>
                <w:sz w:val="20"/>
              </w:rPr>
            </w:pPr>
            <w:r w:rsidRPr="001A3930">
              <w:rPr>
                <w:rFonts w:ascii="Calibri" w:hAnsi="Calibri" w:cs="Calibri"/>
                <w:sz w:val="20"/>
              </w:rPr>
              <w:t>Radiotelefony – cz</w:t>
            </w:r>
            <w:r w:rsidR="00D56874">
              <w:rPr>
                <w:rFonts w:ascii="Calibri" w:hAnsi="Calibri" w:cs="Calibri"/>
                <w:sz w:val="20"/>
              </w:rPr>
              <w:t>ęść</w:t>
            </w:r>
            <w:r w:rsidRPr="001A3930">
              <w:rPr>
                <w:rFonts w:ascii="Calibri" w:hAnsi="Calibri" w:cs="Calibri"/>
                <w:sz w:val="20"/>
              </w:rPr>
              <w:t xml:space="preserve"> 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64F69F" w14:textId="77777777" w:rsidR="0065780B" w:rsidRPr="00D03F9A" w:rsidRDefault="0065780B" w:rsidP="002102D5">
            <w:pPr>
              <w:spacing w:before="120" w:after="120" w:line="276" w:lineRule="auto"/>
              <w:ind w:right="-255"/>
              <w:rPr>
                <w:rFonts w:ascii="Calibri" w:hAnsi="Calibri" w:cs="Calibr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55E8AF" w14:textId="77777777" w:rsidR="0065780B" w:rsidRPr="00D03F9A" w:rsidRDefault="0065780B" w:rsidP="002102D5">
            <w:pPr>
              <w:spacing w:before="120" w:after="120" w:line="276" w:lineRule="auto"/>
              <w:ind w:right="-255"/>
              <w:rPr>
                <w:rFonts w:ascii="Calibri" w:hAnsi="Calibri" w:cs="Calibri"/>
                <w:sz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CC60E1" w14:textId="77777777" w:rsidR="0065780B" w:rsidRPr="00D03F9A" w:rsidRDefault="0065780B" w:rsidP="002102D5">
            <w:pPr>
              <w:spacing w:before="120" w:after="120" w:line="276" w:lineRule="auto"/>
              <w:ind w:right="-255"/>
              <w:rPr>
                <w:rFonts w:ascii="Calibri" w:hAnsi="Calibri" w:cs="Calibri"/>
                <w:sz w:val="2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93371E3" w14:textId="19203B3A" w:rsidR="0065780B" w:rsidRPr="00D03F9A" w:rsidRDefault="004448A3" w:rsidP="002102D5">
            <w:pPr>
              <w:spacing w:before="120" w:after="120" w:line="276" w:lineRule="auto"/>
              <w:ind w:right="-255"/>
              <w:rPr>
                <w:rFonts w:ascii="Calibri" w:hAnsi="Calibri" w:cs="Calibri"/>
                <w:sz w:val="20"/>
              </w:rPr>
            </w:pPr>
            <w:r>
              <w:rPr>
                <w:rFonts w:ascii="Calibri" w:hAnsi="Calibri" w:cs="Calibri"/>
                <w:sz w:val="20"/>
              </w:rPr>
              <w:t>30 szt.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5C9ECED" w14:textId="77777777" w:rsidR="0065780B" w:rsidRPr="00D03F9A" w:rsidRDefault="0065780B" w:rsidP="002102D5">
            <w:pPr>
              <w:spacing w:before="120" w:after="120" w:line="276" w:lineRule="auto"/>
              <w:ind w:right="-255"/>
              <w:rPr>
                <w:rFonts w:ascii="Calibri" w:hAnsi="Calibri" w:cs="Calibri"/>
                <w:sz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90460F0" w14:textId="77777777" w:rsidR="0065780B" w:rsidRPr="00D03F9A" w:rsidRDefault="0065780B" w:rsidP="002102D5">
            <w:pPr>
              <w:spacing w:before="120" w:after="120" w:line="276" w:lineRule="auto"/>
              <w:ind w:right="-255"/>
              <w:rPr>
                <w:rFonts w:ascii="Calibri" w:hAnsi="Calibri" w:cs="Calibri"/>
                <w:sz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454E93BF" w14:textId="77777777" w:rsidR="0065780B" w:rsidRPr="00D03F9A" w:rsidRDefault="0065780B" w:rsidP="002102D5">
            <w:pPr>
              <w:spacing w:before="120" w:after="120" w:line="276" w:lineRule="auto"/>
              <w:ind w:right="-255"/>
              <w:rPr>
                <w:rFonts w:ascii="Calibri" w:hAnsi="Calibri" w:cs="Calibri"/>
                <w:sz w:val="20"/>
              </w:rPr>
            </w:pPr>
          </w:p>
        </w:tc>
      </w:tr>
      <w:tr w:rsidR="0065780B" w:rsidRPr="00444735" w14:paraId="014A2F51" w14:textId="33B59C86" w:rsidTr="00D56874">
        <w:trPr>
          <w:gridAfter w:val="4"/>
          <w:wAfter w:w="4325" w:type="dxa"/>
        </w:trPr>
        <w:tc>
          <w:tcPr>
            <w:tcW w:w="499" w:type="dxa"/>
            <w:tcBorders>
              <w:top w:val="single" w:sz="4" w:space="0" w:color="auto"/>
              <w:left w:val="nil"/>
              <w:bottom w:val="nil"/>
              <w:right w:val="nil"/>
            </w:tcBorders>
            <w:shd w:val="clear" w:color="auto" w:fill="FFFFFF" w:themeFill="background1"/>
          </w:tcPr>
          <w:p w14:paraId="624EBA33" w14:textId="77777777" w:rsidR="0065780B" w:rsidRPr="00444735" w:rsidRDefault="0065780B" w:rsidP="00745B5C">
            <w:pPr>
              <w:spacing w:before="120" w:after="120" w:line="276" w:lineRule="auto"/>
              <w:rPr>
                <w:rFonts w:ascii="Calibri" w:hAnsi="Calibri" w:cs="Calibri"/>
                <w:b/>
                <w:bCs/>
              </w:rPr>
            </w:pPr>
          </w:p>
        </w:tc>
        <w:tc>
          <w:tcPr>
            <w:tcW w:w="2761" w:type="dxa"/>
            <w:gridSpan w:val="2"/>
            <w:tcBorders>
              <w:top w:val="single" w:sz="4" w:space="0" w:color="auto"/>
              <w:left w:val="nil"/>
              <w:bottom w:val="nil"/>
              <w:right w:val="nil"/>
            </w:tcBorders>
            <w:shd w:val="clear" w:color="auto" w:fill="FFFFFF" w:themeFill="background1"/>
          </w:tcPr>
          <w:p w14:paraId="1D0DFE28" w14:textId="77777777" w:rsidR="0065780B" w:rsidRPr="00444735" w:rsidRDefault="0065780B" w:rsidP="002102D5">
            <w:pPr>
              <w:spacing w:before="120" w:after="120" w:line="276" w:lineRule="auto"/>
              <w:jc w:val="right"/>
              <w:rPr>
                <w:rFonts w:ascii="Calibri" w:hAnsi="Calibri" w:cs="Calibri"/>
                <w:b/>
                <w:bCs/>
              </w:rPr>
            </w:pPr>
          </w:p>
        </w:tc>
        <w:tc>
          <w:tcPr>
            <w:tcW w:w="851" w:type="dxa"/>
            <w:gridSpan w:val="2"/>
            <w:tcBorders>
              <w:top w:val="single" w:sz="4" w:space="0" w:color="auto"/>
              <w:left w:val="nil"/>
              <w:bottom w:val="nil"/>
              <w:right w:val="nil"/>
            </w:tcBorders>
            <w:shd w:val="clear" w:color="auto" w:fill="FFFFFF" w:themeFill="background1"/>
          </w:tcPr>
          <w:p w14:paraId="7D1E754A" w14:textId="77777777" w:rsidR="0065780B" w:rsidRPr="00444735" w:rsidRDefault="0065780B" w:rsidP="002102D5">
            <w:pPr>
              <w:spacing w:before="120" w:after="120" w:line="276" w:lineRule="auto"/>
              <w:jc w:val="right"/>
              <w:rPr>
                <w:rFonts w:ascii="Calibri" w:hAnsi="Calibri" w:cs="Calibri"/>
                <w:b/>
                <w:bCs/>
              </w:rPr>
            </w:pPr>
          </w:p>
        </w:tc>
        <w:tc>
          <w:tcPr>
            <w:tcW w:w="851" w:type="dxa"/>
            <w:gridSpan w:val="2"/>
            <w:tcBorders>
              <w:top w:val="single" w:sz="4" w:space="0" w:color="auto"/>
              <w:left w:val="nil"/>
              <w:bottom w:val="nil"/>
              <w:right w:val="nil"/>
            </w:tcBorders>
            <w:shd w:val="clear" w:color="auto" w:fill="FFFFFF" w:themeFill="background1"/>
          </w:tcPr>
          <w:p w14:paraId="134ED35C" w14:textId="77777777" w:rsidR="0065780B" w:rsidRPr="00444735" w:rsidRDefault="0065780B" w:rsidP="002102D5">
            <w:pPr>
              <w:spacing w:before="120" w:after="120" w:line="276" w:lineRule="auto"/>
              <w:jc w:val="right"/>
              <w:rPr>
                <w:rFonts w:ascii="Calibri" w:hAnsi="Calibri" w:cs="Calibri"/>
                <w:b/>
                <w:bCs/>
              </w:rPr>
            </w:pPr>
          </w:p>
        </w:tc>
        <w:tc>
          <w:tcPr>
            <w:tcW w:w="851" w:type="dxa"/>
            <w:gridSpan w:val="2"/>
            <w:tcBorders>
              <w:top w:val="single" w:sz="4" w:space="0" w:color="auto"/>
              <w:left w:val="nil"/>
              <w:bottom w:val="nil"/>
              <w:right w:val="nil"/>
            </w:tcBorders>
            <w:shd w:val="clear" w:color="auto" w:fill="FFFFFF" w:themeFill="background1"/>
          </w:tcPr>
          <w:p w14:paraId="59427DF8" w14:textId="77777777" w:rsidR="0065780B" w:rsidRPr="00444735" w:rsidRDefault="0065780B" w:rsidP="002102D5">
            <w:pPr>
              <w:spacing w:before="120" w:after="120" w:line="276" w:lineRule="auto"/>
              <w:jc w:val="right"/>
              <w:rPr>
                <w:rFonts w:ascii="Calibri" w:hAnsi="Calibri" w:cs="Calibri"/>
                <w:b/>
                <w:bCs/>
              </w:rPr>
            </w:pPr>
          </w:p>
        </w:tc>
      </w:tr>
    </w:tbl>
    <w:bookmarkEnd w:id="6"/>
    <w:p w14:paraId="3C628D7E" w14:textId="4E4898FC" w:rsidR="00191BD1" w:rsidRPr="00E6014D" w:rsidRDefault="004E0F8A" w:rsidP="000A67D3">
      <w:pPr>
        <w:spacing w:before="120" w:after="120" w:line="276" w:lineRule="auto"/>
        <w:ind w:right="-255"/>
        <w:rPr>
          <w:rFonts w:asciiTheme="minorHAnsi" w:hAnsiTheme="minorHAnsi" w:cstheme="minorHAnsi"/>
          <w:szCs w:val="22"/>
        </w:rPr>
      </w:pPr>
      <w:r>
        <w:rPr>
          <w:rFonts w:asciiTheme="minorHAnsi" w:hAnsiTheme="minorHAnsi" w:cstheme="minorHAnsi"/>
          <w:szCs w:val="22"/>
        </w:rPr>
        <w:t>Czas realizacji (liczony w tygodniach od dnia podpisania Umowy, nie więcej niż…….</w:t>
      </w:r>
      <w:r w:rsidR="004448A3">
        <w:rPr>
          <w:rFonts w:asciiTheme="minorHAnsi" w:hAnsiTheme="minorHAnsi" w:cstheme="minorHAnsi"/>
          <w:szCs w:val="22"/>
        </w:rPr>
        <w:t xml:space="preserve">dni / </w:t>
      </w:r>
      <w:r w:rsidR="00090ED5">
        <w:rPr>
          <w:rFonts w:asciiTheme="minorHAnsi" w:hAnsiTheme="minorHAnsi" w:cstheme="minorHAnsi"/>
          <w:szCs w:val="22"/>
        </w:rPr>
        <w:t>tygodni) : ……………………………..</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6FFDAAE7" w14:textId="4E44D840" w:rsidR="00811A98" w:rsidRPr="00811A98" w:rsidRDefault="00811A98">
      <w:pPr>
        <w:numPr>
          <w:ilvl w:val="4"/>
          <w:numId w:val="13"/>
        </w:numPr>
        <w:tabs>
          <w:tab w:val="num" w:pos="2410"/>
        </w:tabs>
        <w:spacing w:before="120" w:after="120" w:line="276" w:lineRule="auto"/>
        <w:ind w:left="1418" w:hanging="425"/>
        <w:rPr>
          <w:rFonts w:asciiTheme="minorHAnsi" w:hAnsiTheme="minorHAnsi" w:cstheme="minorHAnsi"/>
          <w:szCs w:val="22"/>
        </w:rPr>
      </w:pPr>
      <w:r w:rsidRPr="00323704">
        <w:rPr>
          <w:rStyle w:val="cf01"/>
          <w:rFonts w:asciiTheme="minorHAnsi" w:hAnsiTheme="minorHAnsi" w:cstheme="minorHAnsi"/>
          <w:sz w:val="22"/>
          <w:szCs w:val="22"/>
        </w:rPr>
        <w:t>oferowany asortyment spełnia wymogi OPZ (załącznik nr 1 do SWZ), w tym w szczególności posiada niezbędne m.in. certyfikaty, deklaracje, dopuszczenia, jakie są wymagane prawem powszechnie obowiązującym oraz standardami branżowymi.</w:t>
      </w:r>
    </w:p>
    <w:p w14:paraId="79762A39" w14:textId="5E19B572" w:rsidR="003039BB" w:rsidRDefault="003039BB"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 xml:space="preserve">W zakresie warunków udziału w Postępowaniu </w:t>
      </w:r>
      <w:r w:rsidRPr="00CC3F88">
        <w:rPr>
          <w:rFonts w:ascii="Calibri" w:hAnsi="Calibri" w:cstheme="minorHAnsi"/>
          <w:bCs/>
          <w:szCs w:val="22"/>
        </w:rPr>
        <w:t>nie</w:t>
      </w:r>
      <w:r w:rsidR="00316D2E" w:rsidRPr="00CC3F88">
        <w:rPr>
          <w:rFonts w:ascii="Calibri" w:hAnsi="Calibri" w:cstheme="minorHAnsi"/>
          <w:bCs/>
          <w:szCs w:val="22"/>
        </w:rPr>
        <w:t xml:space="preserve"> zamierzamy</w:t>
      </w:r>
      <w:r>
        <w:rPr>
          <w:rFonts w:ascii="Calibri" w:hAnsi="Calibri" w:cstheme="minorHAnsi"/>
          <w:szCs w:val="22"/>
        </w:rPr>
        <w:t xml:space="preserve"> polegać na</w:t>
      </w:r>
      <w:r w:rsidR="00C21495">
        <w:rPr>
          <w:rFonts w:ascii="Calibri" w:hAnsi="Calibri" w:cstheme="minorHAnsi"/>
          <w:szCs w:val="22"/>
        </w:rPr>
        <w:t> </w:t>
      </w:r>
      <w:r>
        <w:rPr>
          <w:rFonts w:ascii="Calibri" w:hAnsi="Calibri" w:cstheme="minorHAnsi"/>
          <w:szCs w:val="22"/>
        </w:rPr>
        <w:t>potencjale podmiotu udostępniającego zasoby</w:t>
      </w:r>
      <w:r w:rsidR="00CC3F88">
        <w:rPr>
          <w:rFonts w:ascii="Calibri" w:hAnsi="Calibri" w:cstheme="minorHAnsi"/>
          <w:szCs w:val="22"/>
        </w:rPr>
        <w:t>.</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6C6F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6C6F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204A7D54"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C20F06">
            <w:rPr>
              <w:rFonts w:asciiTheme="minorHAnsi" w:hAnsiTheme="minorHAnsi" w:cstheme="minorHAnsi"/>
              <w:szCs w:val="22"/>
            </w:rPr>
            <w:t xml:space="preserve"> 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6C6F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6C6F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0BBE6515"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6339F3">
            <w:rPr>
              <w:rFonts w:asciiTheme="minorHAnsi" w:hAnsiTheme="minorHAnsi" w:cstheme="minorHAnsi"/>
              <w:szCs w:val="22"/>
              <w:shd w:val="clear" w:color="auto" w:fill="FFFFFF"/>
              <w:lang w:eastAsia="pl-PL"/>
            </w:rPr>
            <w:t>POST/HZ/EK/HZL/00467/2025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5EA6618F" w14:textId="22AB85DE" w:rsidR="00A750D4" w:rsidRPr="00E6014D" w:rsidRDefault="00A750D4" w:rsidP="00323704">
      <w:pPr>
        <w:numPr>
          <w:ilvl w:val="0"/>
          <w:numId w:val="9"/>
        </w:numPr>
        <w:suppressAutoHyphens/>
        <w:spacing w:before="120" w:after="120" w:line="276" w:lineRule="auto"/>
        <w:ind w:left="1701" w:hanging="567"/>
        <w:rPr>
          <w:rFonts w:asciiTheme="minorHAnsi" w:hAnsiTheme="minorHAnsi" w:cstheme="minorHAnsi"/>
          <w:i/>
          <w:szCs w:val="22"/>
        </w:rPr>
      </w:pPr>
      <w:r w:rsidRPr="00E6014D">
        <w:rPr>
          <w:rFonts w:asciiTheme="minorHAnsi" w:hAnsiTheme="minorHAnsi" w:cstheme="minorHAnsi"/>
          <w:szCs w:val="22"/>
          <w:lang w:eastAsia="pl-PL"/>
        </w:rPr>
        <w:t>__________________________________________</w:t>
      </w:r>
    </w:p>
    <w:p w14:paraId="2FF998A5" w14:textId="77777777" w:rsidR="00A750D4" w:rsidRDefault="00A750D4" w:rsidP="00A750D4">
      <w:pPr>
        <w:tabs>
          <w:tab w:val="left" w:pos="851"/>
        </w:tabs>
        <w:suppressAutoHyphens/>
        <w:spacing w:line="240" w:lineRule="auto"/>
        <w:ind w:left="5529" w:right="68"/>
        <w:rPr>
          <w:rFonts w:asciiTheme="minorHAnsi" w:hAnsiTheme="minorHAnsi" w:cstheme="minorHAnsi"/>
          <w:i/>
          <w:szCs w:val="22"/>
        </w:rPr>
      </w:pPr>
    </w:p>
    <w:p w14:paraId="33EC126A" w14:textId="77777777" w:rsidR="001940AE" w:rsidRDefault="001940AE" w:rsidP="00A750D4">
      <w:pPr>
        <w:tabs>
          <w:tab w:val="left" w:pos="851"/>
        </w:tabs>
        <w:suppressAutoHyphens/>
        <w:spacing w:line="240" w:lineRule="auto"/>
        <w:ind w:left="5529" w:right="68"/>
        <w:rPr>
          <w:rFonts w:asciiTheme="minorHAnsi" w:hAnsiTheme="minorHAnsi" w:cstheme="minorHAnsi"/>
          <w:i/>
          <w:szCs w:val="22"/>
        </w:rPr>
      </w:pPr>
    </w:p>
    <w:p w14:paraId="317E93E1" w14:textId="77777777" w:rsidR="001940AE" w:rsidRDefault="001940AE" w:rsidP="00A750D4">
      <w:pPr>
        <w:tabs>
          <w:tab w:val="left" w:pos="851"/>
        </w:tabs>
        <w:suppressAutoHyphens/>
        <w:spacing w:line="240" w:lineRule="auto"/>
        <w:ind w:left="5529" w:right="68"/>
        <w:rPr>
          <w:rFonts w:asciiTheme="minorHAnsi" w:hAnsiTheme="minorHAnsi" w:cstheme="minorHAnsi"/>
          <w:i/>
          <w:szCs w:val="22"/>
        </w:rPr>
      </w:pPr>
    </w:p>
    <w:p w14:paraId="5F59DB80" w14:textId="77777777" w:rsidR="001940AE" w:rsidRDefault="001940AE" w:rsidP="00A750D4">
      <w:pPr>
        <w:tabs>
          <w:tab w:val="left" w:pos="851"/>
        </w:tabs>
        <w:suppressAutoHyphens/>
        <w:spacing w:line="240" w:lineRule="auto"/>
        <w:ind w:left="5529" w:right="68"/>
        <w:rPr>
          <w:rFonts w:asciiTheme="minorHAnsi" w:hAnsiTheme="minorHAnsi" w:cstheme="minorHAnsi"/>
          <w:i/>
          <w:szCs w:val="22"/>
        </w:rPr>
      </w:pPr>
    </w:p>
    <w:p w14:paraId="539E0E72" w14:textId="77777777" w:rsidR="001940AE" w:rsidRPr="00E6014D" w:rsidRDefault="001940AE"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B6D7EAD" w14:textId="1DBCFB61" w:rsidR="00FB7304" w:rsidRPr="00E6014D" w:rsidRDefault="00FB7304" w:rsidP="001940AE">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52A16A12" w14:textId="6979D7B8"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D1357E">
            <w:rPr>
              <w:rFonts w:asciiTheme="minorHAnsi" w:hAnsiTheme="minorHAnsi" w:cstheme="minorHAnsi"/>
              <w:szCs w:val="22"/>
            </w:rPr>
            <w:t>Dostawa radiotelefonów przenośnych dla PGE Energetyka Kolejowa S.A.</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6339F3">
            <w:rPr>
              <w:rFonts w:asciiTheme="minorHAnsi" w:hAnsiTheme="minorHAnsi" w:cstheme="minorHAnsi"/>
              <w:szCs w:val="22"/>
            </w:rPr>
            <w:t>POST/HZ/EK/HZL/00467/2025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2443A173"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00AE5777">
        <w:rPr>
          <w:rFonts w:asciiTheme="minorHAnsi" w:hAnsiTheme="minorHAnsi" w:cstheme="minorHAnsi"/>
          <w:szCs w:val="22"/>
        </w:rPr>
        <w:t>, zaktualizowanym rozporządzeniem Rady</w:t>
      </w:r>
      <w:r w:rsidR="00326D87">
        <w:rPr>
          <w:rFonts w:asciiTheme="minorHAnsi" w:hAnsiTheme="minorHAnsi" w:cstheme="minorHAnsi"/>
          <w:szCs w:val="22"/>
        </w:rPr>
        <w:t xml:space="preserve"> (UE)</w:t>
      </w:r>
      <w:r w:rsidR="00002BD3">
        <w:rPr>
          <w:rFonts w:asciiTheme="minorHAnsi" w:hAnsiTheme="minorHAnsi" w:cstheme="minorHAnsi"/>
          <w:szCs w:val="22"/>
        </w:rPr>
        <w:t xml:space="preserve"> 2025/2033 (</w:t>
      </w:r>
      <w:proofErr w:type="spellStart"/>
      <w:r w:rsidR="00002BD3">
        <w:rPr>
          <w:rFonts w:asciiTheme="minorHAnsi" w:hAnsiTheme="minorHAnsi" w:cstheme="minorHAnsi"/>
          <w:szCs w:val="22"/>
        </w:rPr>
        <w:t>Dz.U.L</w:t>
      </w:r>
      <w:proofErr w:type="spellEnd"/>
      <w:r w:rsidR="00002BD3">
        <w:rPr>
          <w:rFonts w:asciiTheme="minorHAnsi" w:hAnsiTheme="minorHAnsi" w:cstheme="minorHAnsi"/>
          <w:szCs w:val="22"/>
        </w:rPr>
        <w:t>, 2025/2033 z 23.10.2025) dalej: rozporządzenie 2025/</w:t>
      </w:r>
      <w:r w:rsidR="00AF7E80">
        <w:rPr>
          <w:rFonts w:asciiTheme="minorHAnsi" w:hAnsiTheme="minorHAnsi" w:cstheme="minorHAnsi"/>
          <w:szCs w:val="22"/>
        </w:rPr>
        <w:t>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6"/>
      </w:r>
    </w:p>
    <w:p w14:paraId="6A95BD5B" w14:textId="5A4D47AA"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proofErr w:type="spellStart"/>
      <w:r w:rsidR="00BC3B36">
        <w:rPr>
          <w:rFonts w:asciiTheme="minorHAnsi" w:hAnsiTheme="minorHAnsi" w:cstheme="minorHAnsi"/>
          <w:color w:val="222222"/>
          <w:szCs w:val="22"/>
          <w:lang w:eastAsia="pl-PL"/>
        </w:rPr>
        <w:t>t.j</w:t>
      </w:r>
      <w:proofErr w:type="spellEnd"/>
      <w:r w:rsidR="00BC3B36">
        <w:rPr>
          <w:rFonts w:asciiTheme="minorHAnsi" w:hAnsiTheme="minorHAnsi" w:cstheme="minorHAnsi"/>
          <w:color w:val="222222"/>
          <w:szCs w:val="22"/>
          <w:lang w:eastAsia="pl-PL"/>
        </w:rPr>
        <w:t xml:space="preserve">. </w:t>
      </w:r>
      <w:r w:rsidRPr="00E6014D">
        <w:rPr>
          <w:rFonts w:asciiTheme="minorHAnsi" w:hAnsiTheme="minorHAnsi" w:cstheme="minorHAnsi"/>
          <w:color w:val="222222"/>
          <w:szCs w:val="22"/>
          <w:lang w:eastAsia="pl-PL"/>
        </w:rPr>
        <w:t>Dz. U.</w:t>
      </w:r>
      <w:r w:rsidR="00BC3B36">
        <w:rPr>
          <w:rFonts w:asciiTheme="minorHAnsi" w:hAnsiTheme="minorHAnsi" w:cstheme="minorHAnsi"/>
          <w:color w:val="222222"/>
          <w:szCs w:val="22"/>
          <w:lang w:eastAsia="pl-PL"/>
        </w:rPr>
        <w:t xml:space="preserve"> z 2025 r.</w:t>
      </w:r>
      <w:r w:rsidRPr="00E6014D">
        <w:rPr>
          <w:rFonts w:asciiTheme="minorHAnsi" w:hAnsiTheme="minorHAnsi" w:cstheme="minorHAnsi"/>
          <w:color w:val="222222"/>
          <w:szCs w:val="22"/>
          <w:lang w:eastAsia="pl-PL"/>
        </w:rPr>
        <w:t xml:space="preserve"> poz. </w:t>
      </w:r>
      <w:r w:rsidR="00760433">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409295C1"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sidR="00DB6C6D">
        <w:rPr>
          <w:rFonts w:asciiTheme="minorHAnsi" w:hAnsiTheme="minorHAnsi" w:cstheme="minorHAnsi"/>
          <w:szCs w:val="22"/>
        </w:rPr>
        <w:t xml:space="preserve"> zaktualizowanym</w:t>
      </w:r>
      <w:r w:rsidR="00F709D9">
        <w:rPr>
          <w:rFonts w:asciiTheme="minorHAnsi" w:hAnsiTheme="minorHAnsi" w:cstheme="minorHAnsi"/>
          <w:szCs w:val="22"/>
        </w:rPr>
        <w:t xml:space="preserve"> rozporządzeniem Rady (UE) 2025/2</w:t>
      </w:r>
      <w:r w:rsidR="006D33CE">
        <w:rPr>
          <w:rFonts w:asciiTheme="minorHAnsi" w:hAnsiTheme="minorHAnsi" w:cstheme="minorHAnsi"/>
          <w:szCs w:val="22"/>
        </w:rPr>
        <w:t>033.</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8"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8"/>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63FD2EEB" w14:textId="77777777" w:rsidR="000E1519" w:rsidRDefault="000E1519" w:rsidP="000A67D3">
      <w:pPr>
        <w:spacing w:after="80" w:line="240" w:lineRule="auto"/>
        <w:ind w:right="68"/>
        <w:jc w:val="left"/>
        <w:rPr>
          <w:rFonts w:asciiTheme="minorHAnsi" w:hAnsiTheme="minorHAnsi" w:cstheme="minorHAnsi"/>
          <w:i/>
          <w:szCs w:val="22"/>
        </w:rPr>
      </w:pPr>
    </w:p>
    <w:p w14:paraId="36D9236D" w14:textId="789C94C2" w:rsidR="00BE6CD4" w:rsidRPr="00A06FE1" w:rsidRDefault="00192090" w:rsidP="009828C0">
      <w:pPr>
        <w:spacing w:after="160" w:line="259" w:lineRule="auto"/>
        <w:jc w:val="left"/>
        <w:rPr>
          <w:rFonts w:asciiTheme="minorHAnsi" w:hAnsiTheme="minorHAnsi" w:cstheme="minorHAnsi"/>
          <w:b/>
          <w:szCs w:val="22"/>
        </w:rPr>
      </w:pPr>
      <w:bookmarkStart w:id="9" w:name="Załącznik3"/>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9"/>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10"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4961CE1E" w:rsidR="00BE6CD4" w:rsidRPr="0005262B" w:rsidRDefault="00383A4E"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10"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728A5F55" w14:textId="27FF9DDC"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6339F3">
            <w:rPr>
              <w:rFonts w:asciiTheme="minorHAnsi" w:hAnsiTheme="minorHAnsi" w:cstheme="minorHAnsi"/>
              <w:szCs w:val="22"/>
            </w:rPr>
            <w:t>POST/HZ/EK/HZL/00467/2025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EndPr/>
        <w:sdtContent>
          <w:r w:rsidR="00D1357E">
            <w:rPr>
              <w:rFonts w:asciiTheme="minorHAnsi" w:hAnsiTheme="minorHAnsi" w:cstheme="minorHAnsi"/>
              <w:b/>
              <w:bCs/>
              <w:szCs w:val="22"/>
            </w:rPr>
            <w:t>Dostawa radiotelefonów przenośnych dla PGE Energetyka Kolejowa S.A.</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w:t>
      </w:r>
      <w:r w:rsidRPr="00AB0037">
        <w:rPr>
          <w:rFonts w:asciiTheme="minorHAnsi" w:hAnsiTheme="minorHAnsi" w:cstheme="minorHAnsi"/>
          <w:bCs/>
          <w:szCs w:val="22"/>
        </w:rPr>
        <w:t>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3A07B0">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r w:rsidR="00020EC6" w:rsidRPr="00E6014D" w14:paraId="00C54862" w14:textId="77777777" w:rsidTr="00192090">
        <w:trPr>
          <w:trHeight w:val="843"/>
          <w:jc w:val="center"/>
        </w:trPr>
        <w:tc>
          <w:tcPr>
            <w:tcW w:w="568" w:type="dxa"/>
            <w:vAlign w:val="center"/>
          </w:tcPr>
          <w:p w14:paraId="57D58CCC" w14:textId="2B76957E" w:rsidR="00020EC6" w:rsidRPr="00E6014D" w:rsidRDefault="00020EC6" w:rsidP="00140D98">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4</w:t>
            </w:r>
          </w:p>
        </w:tc>
        <w:tc>
          <w:tcPr>
            <w:tcW w:w="1304" w:type="dxa"/>
            <w:tcBorders>
              <w:right w:val="single" w:sz="4" w:space="0" w:color="auto"/>
            </w:tcBorders>
            <w:vAlign w:val="center"/>
          </w:tcPr>
          <w:p w14:paraId="368752BD" w14:textId="77777777" w:rsidR="00020EC6" w:rsidRPr="00E6014D" w:rsidRDefault="00020EC6" w:rsidP="00140D98">
            <w:pPr>
              <w:spacing w:before="120"/>
              <w:jc w:val="center"/>
              <w:rPr>
                <w:rFonts w:asciiTheme="minorHAnsi" w:hAnsiTheme="minorHAnsi" w:cstheme="minorHAnsi"/>
                <w:szCs w:val="22"/>
              </w:rPr>
            </w:pPr>
          </w:p>
        </w:tc>
        <w:tc>
          <w:tcPr>
            <w:tcW w:w="1560" w:type="dxa"/>
            <w:vAlign w:val="center"/>
          </w:tcPr>
          <w:p w14:paraId="007DF455" w14:textId="77777777" w:rsidR="00020EC6" w:rsidRPr="00E6014D" w:rsidRDefault="00020EC6"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B1301EB" w14:textId="77777777" w:rsidR="00020EC6" w:rsidRPr="00E6014D" w:rsidRDefault="00020EC6"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33D988C" w14:textId="77777777" w:rsidR="00020EC6" w:rsidRPr="00E6014D" w:rsidRDefault="00020EC6"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D1201C3" w14:textId="77777777" w:rsidR="00020EC6" w:rsidRPr="00E6014D" w:rsidRDefault="00020EC6"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6DA5396" w14:textId="77777777" w:rsidR="00020EC6" w:rsidRPr="00E6014D" w:rsidRDefault="00020EC6" w:rsidP="00140D98">
            <w:pPr>
              <w:spacing w:before="120"/>
              <w:jc w:val="center"/>
              <w:rPr>
                <w:rFonts w:asciiTheme="minorHAnsi" w:hAnsiTheme="minorHAnsi" w:cstheme="minorHAnsi"/>
                <w:szCs w:val="22"/>
              </w:rPr>
            </w:pPr>
          </w:p>
        </w:tc>
      </w:tr>
      <w:tr w:rsidR="00020EC6" w:rsidRPr="00E6014D" w14:paraId="4C613E3B" w14:textId="77777777" w:rsidTr="00192090">
        <w:trPr>
          <w:trHeight w:val="843"/>
          <w:jc w:val="center"/>
        </w:trPr>
        <w:tc>
          <w:tcPr>
            <w:tcW w:w="568" w:type="dxa"/>
            <w:vAlign w:val="center"/>
          </w:tcPr>
          <w:p w14:paraId="2EFE6977" w14:textId="499D3E51" w:rsidR="00020EC6" w:rsidRDefault="00020EC6" w:rsidP="00140D98">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5</w:t>
            </w:r>
          </w:p>
        </w:tc>
        <w:tc>
          <w:tcPr>
            <w:tcW w:w="1304" w:type="dxa"/>
            <w:tcBorders>
              <w:right w:val="single" w:sz="4" w:space="0" w:color="auto"/>
            </w:tcBorders>
            <w:vAlign w:val="center"/>
          </w:tcPr>
          <w:p w14:paraId="7120B951" w14:textId="77777777" w:rsidR="00020EC6" w:rsidRPr="00E6014D" w:rsidRDefault="00020EC6" w:rsidP="00140D98">
            <w:pPr>
              <w:spacing w:before="120"/>
              <w:jc w:val="center"/>
              <w:rPr>
                <w:rFonts w:asciiTheme="minorHAnsi" w:hAnsiTheme="minorHAnsi" w:cstheme="minorHAnsi"/>
                <w:szCs w:val="22"/>
              </w:rPr>
            </w:pPr>
          </w:p>
        </w:tc>
        <w:tc>
          <w:tcPr>
            <w:tcW w:w="1560" w:type="dxa"/>
            <w:vAlign w:val="center"/>
          </w:tcPr>
          <w:p w14:paraId="0F725662" w14:textId="77777777" w:rsidR="00020EC6" w:rsidRPr="00E6014D" w:rsidRDefault="00020EC6"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068AE1E" w14:textId="77777777" w:rsidR="00020EC6" w:rsidRPr="00E6014D" w:rsidRDefault="00020EC6"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AEC776F" w14:textId="77777777" w:rsidR="00020EC6" w:rsidRPr="00E6014D" w:rsidRDefault="00020EC6"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CAEC28E" w14:textId="77777777" w:rsidR="00020EC6" w:rsidRPr="00E6014D" w:rsidRDefault="00020EC6"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76A8445" w14:textId="77777777" w:rsidR="00020EC6" w:rsidRPr="00E6014D" w:rsidRDefault="00020EC6"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44626EB6"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 xml:space="preserve">Do niniejszego wykazu dołączamy dowody potwierdzające, że ww. zamówienia </w:t>
      </w:r>
      <w:r w:rsidR="00C90942">
        <w:rPr>
          <w:rFonts w:asciiTheme="minorHAnsi" w:hAnsiTheme="minorHAnsi" w:cstheme="minorHAnsi"/>
          <w:szCs w:val="22"/>
        </w:rPr>
        <w:t xml:space="preserve">/ dostawy </w:t>
      </w:r>
      <w:r w:rsidRPr="00E6014D">
        <w:rPr>
          <w:rFonts w:asciiTheme="minorHAnsi" w:hAnsiTheme="minorHAnsi" w:cstheme="minorHAnsi"/>
          <w:szCs w:val="22"/>
        </w:rPr>
        <w:t>zostały wykonane lub są wykonywane należycie.</w:t>
      </w: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32CF785B" w14:textId="4C71FB49" w:rsidR="009525CB" w:rsidRDefault="00BE6CD4" w:rsidP="006D5FCB">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3ADD8EF2" w14:textId="77777777" w:rsidR="00AB0037" w:rsidRDefault="00AB0037" w:rsidP="006D5FCB">
      <w:pPr>
        <w:ind w:left="5398" w:right="68" w:hanging="153"/>
        <w:jc w:val="center"/>
        <w:rPr>
          <w:rFonts w:asciiTheme="minorHAnsi" w:hAnsiTheme="minorHAnsi" w:cstheme="minorHAnsi"/>
          <w:i/>
          <w:szCs w:val="22"/>
        </w:rPr>
      </w:pPr>
    </w:p>
    <w:p w14:paraId="02E5DB9B" w14:textId="77777777" w:rsidR="00AB0037" w:rsidRDefault="00AB0037" w:rsidP="006D5FCB">
      <w:pPr>
        <w:ind w:left="5398" w:right="68" w:hanging="153"/>
        <w:jc w:val="center"/>
        <w:rPr>
          <w:rFonts w:asciiTheme="minorHAnsi" w:hAnsiTheme="minorHAnsi" w:cstheme="minorHAnsi"/>
          <w:i/>
          <w:szCs w:val="22"/>
        </w:rPr>
      </w:pPr>
    </w:p>
    <w:p w14:paraId="14921472" w14:textId="333ECE16"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11"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11"/>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552ACE9E"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2DF7CF3B" w14:textId="372F9D21" w:rsidR="00A750D4" w:rsidRPr="002F3043" w:rsidRDefault="00E616AD" w:rsidP="002F3043">
      <w:pPr>
        <w:spacing w:after="160" w:line="259" w:lineRule="auto"/>
        <w:jc w:val="left"/>
        <w:rPr>
          <w:rFonts w:ascii="Calibri" w:hAnsi="Calibri" w:cs="Calibri"/>
          <w:b/>
        </w:rPr>
      </w:pPr>
      <w:r>
        <w:rPr>
          <w:rFonts w:ascii="Calibri" w:hAnsi="Calibri" w:cs="Calibri"/>
          <w:b/>
        </w:rPr>
        <w:br w:type="page"/>
      </w:r>
    </w:p>
    <w:p w14:paraId="16D5DF7B" w14:textId="125F46F3"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12" w:name="Załącznik7"/>
      <w:bookmarkStart w:id="13" w:name="_Hlk166238762"/>
      <w:r w:rsidRPr="00E616AD">
        <w:rPr>
          <w:rFonts w:asciiTheme="minorHAnsi" w:hAnsiTheme="minorHAnsi" w:cstheme="minorHAnsi"/>
          <w:b/>
          <w:szCs w:val="22"/>
        </w:rPr>
        <w:t>ZAŁĄCZNIK NR 7 DO SWZ</w:t>
      </w:r>
      <w:r w:rsidR="00911CE4">
        <w:rPr>
          <w:rFonts w:asciiTheme="minorHAnsi" w:hAnsiTheme="minorHAnsi" w:cstheme="minorHAnsi"/>
          <w:b/>
          <w:szCs w:val="22"/>
        </w:rPr>
        <w:t xml:space="preserve"> </w:t>
      </w:r>
      <w:bookmarkEnd w:id="12"/>
      <w:r w:rsidR="00911CE4">
        <w:rPr>
          <w:rFonts w:asciiTheme="minorHAnsi" w:hAnsiTheme="minorHAnsi" w:cstheme="minorHAnsi"/>
          <w:b/>
          <w:szCs w:val="22"/>
        </w:rPr>
        <w:t xml:space="preserve">– </w:t>
      </w:r>
      <w:bookmarkStart w:id="14"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14"/>
    <w:p w14:paraId="64949924" w14:textId="45D4F709" w:rsidR="00311D6C" w:rsidRDefault="00311D6C" w:rsidP="00575A77">
      <w:pPr>
        <w:spacing w:before="120" w:after="120" w:line="276" w:lineRule="auto"/>
        <w:rPr>
          <w:rFonts w:asciiTheme="minorHAnsi" w:hAnsiTheme="minorHAnsi" w:cstheme="minorHAnsi"/>
          <w:b/>
          <w:szCs w:val="22"/>
        </w:rPr>
      </w:pPr>
    </w:p>
    <w:bookmarkEnd w:id="13"/>
    <w:p w14:paraId="393A1A86" w14:textId="77777777" w:rsidR="00FA63FC" w:rsidRPr="00E6014D" w:rsidRDefault="00FA63FC" w:rsidP="00FA63FC">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59264" behindDoc="0" locked="0" layoutInCell="1" allowOverlap="1" wp14:anchorId="52677564" wp14:editId="660F5BE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79B365B" w14:textId="77777777" w:rsidR="00FA63FC" w:rsidRPr="00CC670F" w:rsidRDefault="00FA63FC" w:rsidP="00FA63FC">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88108C3" w14:textId="343E82B9" w:rsidR="00FA63FC" w:rsidRPr="0005262B" w:rsidRDefault="00FA63FC" w:rsidP="00FA63FC">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677564"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079B365B" w14:textId="77777777" w:rsidR="00FA63FC" w:rsidRPr="00CC670F" w:rsidRDefault="00FA63FC" w:rsidP="00FA63FC">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88108C3" w14:textId="343E82B9" w:rsidR="00FA63FC" w:rsidRPr="0005262B" w:rsidRDefault="00FA63FC" w:rsidP="00FA63FC">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Pr="00E6014D">
        <w:rPr>
          <w:rFonts w:asciiTheme="minorHAnsi" w:hAnsiTheme="minorHAnsi" w:cstheme="minorHAnsi"/>
          <w:b/>
          <w:szCs w:val="22"/>
        </w:rPr>
        <w:t>Wykonawca:</w:t>
      </w:r>
    </w:p>
    <w:p w14:paraId="05185FEC" w14:textId="77777777" w:rsidR="00FA63FC" w:rsidRPr="00E6014D" w:rsidRDefault="00FA63FC" w:rsidP="00FA63FC">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324A107" w14:textId="77777777" w:rsidR="00FA63FC" w:rsidRPr="00E6014D" w:rsidRDefault="00FA63FC" w:rsidP="00FA63FC">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7F42372C" w14:textId="77777777" w:rsidR="00FA63FC" w:rsidRPr="00E6014D" w:rsidRDefault="00FA63FC" w:rsidP="00FA63FC">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2A4B8494" w14:textId="77777777" w:rsidR="00FA63FC" w:rsidRPr="00E6014D" w:rsidRDefault="00FA63FC" w:rsidP="00FA63FC">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2E29E354" w14:textId="77777777" w:rsidR="00FA63FC" w:rsidRPr="00E6014D" w:rsidRDefault="00FA63FC" w:rsidP="00FA63FC">
      <w:pPr>
        <w:spacing w:before="120" w:after="120" w:line="276" w:lineRule="auto"/>
        <w:rPr>
          <w:rFonts w:asciiTheme="minorHAnsi" w:hAnsiTheme="minorHAnsi" w:cstheme="minorHAnsi"/>
          <w:szCs w:val="22"/>
          <w:u w:val="single"/>
        </w:rPr>
      </w:pPr>
    </w:p>
    <w:p w14:paraId="1802E4E3" w14:textId="77777777" w:rsidR="00FA63FC" w:rsidRPr="00E6014D" w:rsidRDefault="00FA63FC" w:rsidP="00FA63FC">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42138400" w14:textId="77777777" w:rsidR="00FA63FC" w:rsidRPr="00E6014D" w:rsidRDefault="00FA63FC" w:rsidP="00FA63FC">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1BBBBEF" w14:textId="77777777" w:rsidR="00FA63FC" w:rsidRPr="00E6014D" w:rsidRDefault="00FA63FC" w:rsidP="00FA63FC">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A2581B0" w14:textId="77777777" w:rsidR="00FA63FC" w:rsidRPr="00E6014D" w:rsidRDefault="00FA63FC" w:rsidP="00FA63FC">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2BED09D1" w14:textId="77777777" w:rsidR="00FA63FC" w:rsidRPr="00E6014D" w:rsidRDefault="00FA63FC" w:rsidP="00FA63FC">
      <w:pPr>
        <w:spacing w:before="120" w:after="120" w:line="276" w:lineRule="auto"/>
        <w:rPr>
          <w:rFonts w:asciiTheme="minorHAnsi" w:hAnsiTheme="minorHAnsi" w:cstheme="minorHAnsi"/>
          <w:szCs w:val="22"/>
        </w:rPr>
      </w:pPr>
    </w:p>
    <w:p w14:paraId="3F9E6F57" w14:textId="77777777" w:rsidR="00FA63FC" w:rsidRPr="00E6014D" w:rsidRDefault="00FA63FC" w:rsidP="00FA63FC">
      <w:pPr>
        <w:spacing w:before="120" w:after="120" w:line="276" w:lineRule="auto"/>
        <w:rPr>
          <w:rFonts w:asciiTheme="minorHAnsi" w:hAnsiTheme="minorHAnsi" w:cstheme="minorHAnsi"/>
          <w:b/>
          <w:szCs w:val="22"/>
        </w:rPr>
      </w:pPr>
    </w:p>
    <w:p w14:paraId="3C224355" w14:textId="77777777" w:rsidR="00FA63FC" w:rsidRPr="00E6014D" w:rsidRDefault="00FA63FC" w:rsidP="00FA63FC">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15" w:name="_Hlk166239774"/>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r>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15"/>
    </w:p>
    <w:p w14:paraId="097DEED8" w14:textId="77777777" w:rsidR="00FA63FC" w:rsidRPr="00E6014D" w:rsidRDefault="00FA63FC" w:rsidP="00FA63FC">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3F409B93" w14:textId="77777777" w:rsidR="00FA63FC" w:rsidRPr="00E6014D" w:rsidRDefault="00FA63FC" w:rsidP="00FA63FC">
      <w:pPr>
        <w:spacing w:before="120" w:after="120" w:line="276" w:lineRule="auto"/>
        <w:jc w:val="center"/>
        <w:rPr>
          <w:rFonts w:asciiTheme="minorHAnsi" w:hAnsiTheme="minorHAnsi" w:cstheme="minorHAnsi"/>
          <w:b/>
          <w:caps/>
          <w:szCs w:val="22"/>
          <w:u w:val="single"/>
        </w:rPr>
      </w:pPr>
    </w:p>
    <w:p w14:paraId="2C9D3EB4" w14:textId="609BE6A3" w:rsidR="00FA63FC" w:rsidRDefault="00FA63FC" w:rsidP="00FA63FC">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E151D7B1BF414037941E5030CB8E59CE"/>
          </w:placeholder>
          <w:dataBinding w:prefixMappings="xmlns:ns0='http://schemas.microsoft.com/office/2006/coverPageProps' " w:xpath="/ns0:CoverPageProperties[1]/ns0:CompanyAddress[1]" w:storeItemID="{55AF091B-3C7A-41E3-B477-F2FDAA23CFDA}"/>
          <w:text/>
        </w:sdtPr>
        <w:sdtEndPr/>
        <w:sdtContent>
          <w:r w:rsidR="00D1357E">
            <w:rPr>
              <w:rFonts w:asciiTheme="minorHAnsi" w:hAnsiTheme="minorHAnsi" w:cstheme="minorHAnsi"/>
              <w:szCs w:val="22"/>
            </w:rPr>
            <w:t>Dostawa radiotelefonów przenośnych dla PGE Energetyka Kolejowa S.A.</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D6B463B0BE1E4FF19B8AD6F077858B75"/>
          </w:placeholder>
          <w:dataBinding w:prefixMappings="xmlns:ns0='http://purl.org/dc/elements/1.1/' xmlns:ns1='http://schemas.openxmlformats.org/package/2006/metadata/core-properties' " w:xpath="/ns1:coreProperties[1]/ns0:creator[1]" w:storeItemID="{6C3C8BC8-F283-45AE-878A-BAB7291924A1}"/>
          <w:text/>
        </w:sdtPr>
        <w:sdtEndPr/>
        <w:sdtContent>
          <w:r w:rsidR="006339F3">
            <w:rPr>
              <w:rFonts w:asciiTheme="minorHAnsi" w:hAnsiTheme="minorHAnsi" w:cstheme="minorHAnsi"/>
              <w:szCs w:val="22"/>
            </w:rPr>
            <w:t>POST/HZ/EK/HZL/00467/2025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FB0397A322E64330A5BC1D9AFEB12F4A"/>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277B533D" w14:textId="77777777" w:rsidR="00FA63FC" w:rsidRDefault="00FA63FC" w:rsidP="00FA63FC">
      <w:pPr>
        <w:tabs>
          <w:tab w:val="center" w:pos="4536"/>
          <w:tab w:val="right" w:pos="9072"/>
        </w:tabs>
        <w:spacing w:before="240" w:after="240" w:line="240" w:lineRule="auto"/>
        <w:rPr>
          <w:rFonts w:asciiTheme="minorHAnsi" w:hAnsiTheme="minorHAnsi" w:cstheme="minorHAnsi"/>
          <w:szCs w:val="22"/>
        </w:rPr>
      </w:pPr>
    </w:p>
    <w:p w14:paraId="41350874" w14:textId="77777777" w:rsidR="00FA63FC" w:rsidRPr="00E6014D" w:rsidRDefault="00FA63FC" w:rsidP="00FA63FC">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2A9213F2" w14:textId="77777777" w:rsidR="00FA63FC" w:rsidRPr="00E6014D" w:rsidRDefault="00FA63FC" w:rsidP="00FA63FC">
      <w:pPr>
        <w:numPr>
          <w:ilvl w:val="0"/>
          <w:numId w:val="48"/>
        </w:numPr>
        <w:suppressAutoHyphens/>
        <w:spacing w:before="120" w:after="120" w:line="276" w:lineRule="auto"/>
        <w:ind w:left="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Pr>
          <w:rFonts w:asciiTheme="minorHAnsi" w:hAnsiTheme="minorHAnsi" w:cstheme="minorHAnsi"/>
          <w:szCs w:val="22"/>
        </w:rPr>
        <w:t xml:space="preserve">, </w:t>
      </w:r>
      <w:r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8"/>
      </w:r>
    </w:p>
    <w:p w14:paraId="41140188" w14:textId="77777777" w:rsidR="00FA63FC" w:rsidRPr="00E6014D" w:rsidRDefault="00FA63FC" w:rsidP="00FA63FC">
      <w:pPr>
        <w:numPr>
          <w:ilvl w:val="0"/>
          <w:numId w:val="48"/>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proofErr w:type="spellStart"/>
      <w:r>
        <w:rPr>
          <w:rFonts w:asciiTheme="minorHAnsi" w:hAnsiTheme="minorHAnsi" w:cstheme="minorHAnsi"/>
          <w:color w:val="222222"/>
          <w:szCs w:val="22"/>
          <w:lang w:eastAsia="pl-PL"/>
        </w:rPr>
        <w:t>t.j</w:t>
      </w:r>
      <w:proofErr w:type="spellEnd"/>
      <w:r>
        <w:rPr>
          <w:rFonts w:asciiTheme="minorHAnsi" w:hAnsiTheme="minorHAnsi" w:cstheme="minorHAnsi"/>
          <w:color w:val="222222"/>
          <w:szCs w:val="22"/>
          <w:lang w:eastAsia="pl-PL"/>
        </w:rPr>
        <w:t xml:space="preserve">. </w:t>
      </w:r>
      <w:r w:rsidRPr="00E6014D">
        <w:rPr>
          <w:rFonts w:asciiTheme="minorHAnsi" w:hAnsiTheme="minorHAnsi" w:cstheme="minorHAnsi"/>
          <w:color w:val="222222"/>
          <w:szCs w:val="22"/>
          <w:lang w:eastAsia="pl-PL"/>
        </w:rPr>
        <w:t xml:space="preserve">Dz. U. </w:t>
      </w:r>
      <w:r>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9"/>
      </w:r>
    </w:p>
    <w:p w14:paraId="378B9759" w14:textId="77777777" w:rsidR="00FA63FC" w:rsidRPr="00575A77" w:rsidRDefault="00FA63FC" w:rsidP="00FA63FC">
      <w:pPr>
        <w:spacing w:line="276" w:lineRule="auto"/>
        <w:ind w:left="720"/>
        <w:rPr>
          <w:rFonts w:asciiTheme="minorHAnsi" w:hAnsiTheme="minorHAnsi" w:cstheme="minorHAnsi"/>
          <w:b/>
          <w:bCs/>
          <w:sz w:val="16"/>
          <w:szCs w:val="16"/>
          <w:lang w:eastAsia="pl-PL"/>
        </w:rPr>
      </w:pPr>
    </w:p>
    <w:p w14:paraId="0139FC1D" w14:textId="77777777" w:rsidR="00FA63FC" w:rsidRPr="00E6014D" w:rsidRDefault="00FA63FC" w:rsidP="00FA63FC">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2889A2A7" w14:textId="77777777" w:rsidR="00FA63FC" w:rsidRPr="00575A77" w:rsidRDefault="00FA63FC" w:rsidP="00FA63FC">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331AA66" w14:textId="77777777" w:rsidR="00FA63FC" w:rsidRPr="00E6014D" w:rsidRDefault="00FA63FC" w:rsidP="00FA63FC">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6362E634" w14:textId="77777777" w:rsidR="00FA63FC" w:rsidRPr="00A05C01" w:rsidRDefault="00FA63FC" w:rsidP="00FA63FC">
      <w:pPr>
        <w:spacing w:line="276" w:lineRule="auto"/>
        <w:rPr>
          <w:rFonts w:asciiTheme="minorHAnsi" w:hAnsiTheme="minorHAnsi" w:cstheme="minorHAnsi"/>
          <w:sz w:val="16"/>
          <w:szCs w:val="16"/>
        </w:rPr>
      </w:pPr>
    </w:p>
    <w:p w14:paraId="642644A3" w14:textId="77777777" w:rsidR="00FA63FC" w:rsidRPr="00E6014D" w:rsidRDefault="00FA63FC" w:rsidP="00FA63FC">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2B2402B3" w14:textId="77777777" w:rsidR="00FA63FC" w:rsidRPr="00A05C01" w:rsidRDefault="00FA63FC" w:rsidP="00FA63FC">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1F884C92" w14:textId="77777777" w:rsidR="00FA63FC" w:rsidRDefault="00FA63FC" w:rsidP="00FA63FC">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4AEE31B7" w14:textId="77777777" w:rsidR="00FA63FC" w:rsidRPr="00E6014D" w:rsidRDefault="00FA63FC" w:rsidP="00FA63FC">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2EF6078F" w14:textId="77777777" w:rsidR="00FA63FC" w:rsidRPr="00E6014D" w:rsidRDefault="00FA63FC" w:rsidP="00FA63FC">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2F8CB6C4" w14:textId="77777777" w:rsidR="00FA63FC" w:rsidRPr="00E6014D" w:rsidRDefault="00FA63FC" w:rsidP="00FA63FC">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444C516C" w14:textId="77777777" w:rsidR="00FA63FC" w:rsidRPr="00E6014D" w:rsidRDefault="00FA63FC" w:rsidP="00FA63FC">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3EDC7C5E" w14:textId="77777777" w:rsidR="00FA63FC" w:rsidRPr="00E6014D" w:rsidRDefault="00FA63FC" w:rsidP="00FA63FC">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2B9BFDB6" w14:textId="77777777" w:rsidR="00FA63FC" w:rsidRPr="00E6014D" w:rsidRDefault="00FA63FC" w:rsidP="00FA63FC">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1A61079C" w14:textId="77777777" w:rsidR="00FA63FC" w:rsidRPr="00E6014D" w:rsidRDefault="00FA63FC" w:rsidP="00FA63FC">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76DB302" w14:textId="77777777" w:rsidR="00FA63FC" w:rsidRPr="00E6014D" w:rsidRDefault="00FA63FC" w:rsidP="00FA63FC">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66790434" w14:textId="77777777" w:rsidR="00FA63FC" w:rsidRPr="00E6014D" w:rsidRDefault="00FA63FC" w:rsidP="00FA63FC">
      <w:pPr>
        <w:spacing w:before="120" w:after="120" w:line="276" w:lineRule="auto"/>
        <w:rPr>
          <w:rFonts w:asciiTheme="minorHAnsi" w:hAnsiTheme="minorHAnsi" w:cstheme="minorHAnsi"/>
          <w:i/>
          <w:szCs w:val="22"/>
        </w:rPr>
      </w:pPr>
    </w:p>
    <w:p w14:paraId="4BA32CBC" w14:textId="77777777" w:rsidR="00FA63FC" w:rsidRPr="00E6014D" w:rsidRDefault="00FA63FC" w:rsidP="00FA63FC">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DF80D13" w14:textId="77777777" w:rsidR="00FA63FC" w:rsidRPr="00E6014D" w:rsidRDefault="00FA63FC" w:rsidP="00FA63FC">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5903FAE1" w14:textId="5D46B1C8" w:rsidR="00D2216F" w:rsidRPr="00507273" w:rsidRDefault="00D2216F" w:rsidP="00507273">
      <w:pPr>
        <w:spacing w:after="160" w:line="259" w:lineRule="auto"/>
        <w:jc w:val="left"/>
        <w:rPr>
          <w:rFonts w:asciiTheme="minorHAnsi" w:hAnsiTheme="minorHAnsi" w:cstheme="minorHAnsi"/>
          <w:i/>
          <w:szCs w:val="22"/>
        </w:rPr>
      </w:pPr>
    </w:p>
    <w:sectPr w:rsidR="00D2216F" w:rsidRPr="00507273"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4D87C" w14:textId="77777777" w:rsidR="007A01B2" w:rsidRDefault="007A01B2" w:rsidP="00A750D4">
      <w:pPr>
        <w:spacing w:line="240" w:lineRule="auto"/>
      </w:pPr>
      <w:r>
        <w:separator/>
      </w:r>
    </w:p>
  </w:endnote>
  <w:endnote w:type="continuationSeparator" w:id="0">
    <w:p w14:paraId="4C1D834A" w14:textId="77777777" w:rsidR="007A01B2" w:rsidRDefault="007A01B2"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06200" w14:textId="77777777" w:rsidR="007A01B2" w:rsidRDefault="007A01B2" w:rsidP="00A750D4">
      <w:pPr>
        <w:spacing w:line="240" w:lineRule="auto"/>
      </w:pPr>
      <w:r>
        <w:separator/>
      </w:r>
    </w:p>
  </w:footnote>
  <w:footnote w:type="continuationSeparator" w:id="0">
    <w:p w14:paraId="3C7C8EA3" w14:textId="77777777" w:rsidR="007A01B2" w:rsidRDefault="007A01B2" w:rsidP="00A750D4">
      <w:pPr>
        <w:spacing w:line="240" w:lineRule="auto"/>
      </w:pPr>
      <w:r>
        <w:continuationSeparator/>
      </w:r>
    </w:p>
  </w:footnote>
  <w:footnote w:id="1">
    <w:p w14:paraId="7CDA84BB" w14:textId="7630881D"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t>
      </w:r>
      <w:r w:rsidR="00895793" w:rsidRPr="007330E2">
        <w:rPr>
          <w:rFonts w:eastAsiaTheme="majorEastAsia" w:cstheme="minorHAnsi"/>
          <w:sz w:val="18"/>
          <w:szCs w:val="18"/>
        </w:rPr>
        <w:t xml:space="preserve">Należy wypełnić w zakresie części, na które Wykonawca składa ofertę. </w:t>
      </w:r>
      <w:r w:rsidR="00895793" w:rsidRPr="007330E2">
        <w:rPr>
          <w:rFonts w:cstheme="minorHAnsi"/>
          <w:sz w:val="18"/>
          <w:szCs w:val="18"/>
        </w:rPr>
        <w:t>Cenę Oferty należy wpisać również do formularza ceny w Systemie Zakupowym.</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7"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7"/>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15A39568"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D3475D">
        <w:rPr>
          <w:rFonts w:ascii="Verdana" w:hAnsi="Verdana" w:cs="Arial"/>
          <w:sz w:val="14"/>
          <w:szCs w:val="14"/>
        </w:rPr>
        <w:t xml:space="preserve"> zaktualizowanym</w:t>
      </w:r>
      <w:r w:rsidR="00E2416D">
        <w:rPr>
          <w:rFonts w:ascii="Verdana" w:hAnsi="Verdana" w:cs="Arial"/>
          <w:sz w:val="14"/>
          <w:szCs w:val="14"/>
        </w:rPr>
        <w:t xml:space="preserve">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021BC84A"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sidR="005B084D">
        <w:rPr>
          <w:rFonts w:ascii="Verdana" w:hAnsi="Verdana" w:cs="Arial"/>
          <w:sz w:val="14"/>
          <w:szCs w:val="14"/>
        </w:rPr>
        <w:t xml:space="preserve">, </w:t>
      </w:r>
      <w:r w:rsidRPr="00342E37">
        <w:rPr>
          <w:rFonts w:ascii="Verdana" w:hAnsi="Verdana" w:cs="Arial"/>
          <w:sz w:val="14"/>
          <w:szCs w:val="14"/>
        </w:rPr>
        <w:t xml:space="preserve">osób fizycznych </w:t>
      </w:r>
      <w:r w:rsidR="005B084D">
        <w:rPr>
          <w:rFonts w:ascii="Verdana" w:hAnsi="Verdana" w:cs="Arial"/>
          <w:sz w:val="14"/>
          <w:szCs w:val="14"/>
        </w:rPr>
        <w:t xml:space="preserve">zamieszkałych w Rosji lub </w:t>
      </w:r>
      <w:r w:rsidR="005E2820">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2BCB8F8F" w14:textId="6437DCE1"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sidR="006F02B2">
        <w:rPr>
          <w:rFonts w:ascii="Verdana" w:hAnsi="Verdana" w:cs="Arial"/>
          <w:sz w:val="14"/>
          <w:szCs w:val="14"/>
        </w:rPr>
        <w:t xml:space="preserve">osoby fizycznej lub prawnej, </w:t>
      </w:r>
      <w:r w:rsidRPr="00342E37">
        <w:rPr>
          <w:rFonts w:ascii="Verdana" w:hAnsi="Verdana" w:cs="Arial"/>
          <w:sz w:val="14"/>
          <w:szCs w:val="14"/>
        </w:rPr>
        <w:t>podmiotu</w:t>
      </w:r>
      <w:r w:rsidR="006F02B2">
        <w:rPr>
          <w:rFonts w:ascii="Verdana" w:hAnsi="Verdana" w:cs="Arial"/>
          <w:sz w:val="14"/>
          <w:szCs w:val="14"/>
        </w:rPr>
        <w:t xml:space="preserve"> lub organu </w:t>
      </w:r>
      <w:r w:rsidRPr="00342E37">
        <w:rPr>
          <w:rFonts w:ascii="Verdana" w:hAnsi="Verdana" w:cs="Arial"/>
          <w:sz w:val="14"/>
          <w:szCs w:val="14"/>
        </w:rPr>
        <w:t>, o który</w:t>
      </w:r>
      <w:r w:rsidR="007838FB">
        <w:rPr>
          <w:rFonts w:ascii="Verdana" w:hAnsi="Verdana" w:cs="Arial"/>
          <w:sz w:val="14"/>
          <w:szCs w:val="14"/>
        </w:rPr>
        <w:t>ch</w:t>
      </w:r>
      <w:r w:rsidRPr="00342E37">
        <w:rPr>
          <w:rFonts w:ascii="Verdana" w:hAnsi="Verdana" w:cs="Arial"/>
          <w:sz w:val="14"/>
          <w:szCs w:val="14"/>
        </w:rPr>
        <w:t xml:space="preserve"> mowa w lit. a) niniejszego ustępu; lub</w:t>
      </w:r>
    </w:p>
    <w:p w14:paraId="3B4F225D" w14:textId="250D9BCE"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w:t>
      </w:r>
      <w:r w:rsidR="0075013E">
        <w:rPr>
          <w:rFonts w:ascii="Verdana" w:hAnsi="Verdana" w:cs="Arial"/>
          <w:sz w:val="14"/>
          <w:szCs w:val="14"/>
        </w:rPr>
        <w:t xml:space="preserve"> osoby </w:t>
      </w:r>
      <w:r w:rsidR="00931520">
        <w:rPr>
          <w:rFonts w:ascii="Verdana" w:hAnsi="Verdana" w:cs="Arial"/>
          <w:sz w:val="14"/>
          <w:szCs w:val="14"/>
        </w:rPr>
        <w:t>fizycznej</w:t>
      </w:r>
      <w:r w:rsidRPr="00342E37">
        <w:rPr>
          <w:rFonts w:ascii="Verdana" w:hAnsi="Verdana" w:cs="Arial"/>
          <w:sz w:val="14"/>
          <w:szCs w:val="14"/>
        </w:rPr>
        <w:t xml:space="preserve"> </w:t>
      </w:r>
      <w:r w:rsidR="00A54AF7">
        <w:rPr>
          <w:rFonts w:ascii="Verdana" w:hAnsi="Verdana" w:cs="Arial"/>
          <w:sz w:val="14"/>
          <w:szCs w:val="14"/>
        </w:rPr>
        <w:t xml:space="preserve"> lub prawnej, </w:t>
      </w:r>
      <w:r w:rsidRPr="00342E37">
        <w:rPr>
          <w:rFonts w:ascii="Verdana" w:hAnsi="Verdana" w:cs="Arial"/>
          <w:sz w:val="14"/>
          <w:szCs w:val="14"/>
        </w:rPr>
        <w:t>podmiotu</w:t>
      </w:r>
      <w:r w:rsidR="00A54AF7">
        <w:rPr>
          <w:rFonts w:ascii="Verdana" w:hAnsi="Verdana" w:cs="Arial"/>
          <w:sz w:val="14"/>
          <w:szCs w:val="14"/>
        </w:rPr>
        <w:t xml:space="preserve"> lub organu</w:t>
      </w:r>
      <w:r w:rsidRPr="00342E37">
        <w:rPr>
          <w:rFonts w:ascii="Verdana" w:hAnsi="Verdana" w:cs="Arial"/>
          <w:sz w:val="14"/>
          <w:szCs w:val="14"/>
        </w:rPr>
        <w:t>, o który</w:t>
      </w:r>
      <w:r w:rsidR="00A54AF7">
        <w:rPr>
          <w:rFonts w:ascii="Verdana" w:hAnsi="Verdana" w:cs="Arial"/>
          <w:sz w:val="14"/>
          <w:szCs w:val="14"/>
        </w:rPr>
        <w:t>ch</w:t>
      </w:r>
      <w:r w:rsidRPr="00342E37">
        <w:rPr>
          <w:rFonts w:ascii="Verdana" w:hAnsi="Verdana" w:cs="Arial"/>
          <w:sz w:val="14"/>
          <w:szCs w:val="14"/>
        </w:rPr>
        <w:t xml:space="preserve">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DDF594F"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sidR="008F097E">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8F097E">
        <w:rPr>
          <w:rFonts w:ascii="Verdana" w:hAnsi="Verdana" w:cs="Arial"/>
          <w:color w:val="222222"/>
          <w:sz w:val="14"/>
          <w:szCs w:val="14"/>
          <w:lang w:eastAsia="pl-PL"/>
        </w:rPr>
        <w:t>1124</w:t>
      </w:r>
      <w:r w:rsidR="00073FE8">
        <w:rPr>
          <w:rFonts w:ascii="Verdana" w:hAnsi="Verdana" w:cs="Arial"/>
          <w:color w:val="222222"/>
          <w:sz w:val="14"/>
          <w:szCs w:val="14"/>
          <w:lang w:eastAsia="pl-PL"/>
        </w:rPr>
        <w:t xml:space="preserve"> z</w:t>
      </w:r>
      <w:r w:rsidR="00FE1ABF">
        <w:rPr>
          <w:rFonts w:ascii="Verdana" w:hAnsi="Verdana" w:cs="Arial"/>
          <w:color w:val="222222"/>
          <w:sz w:val="14"/>
          <w:szCs w:val="14"/>
          <w:lang w:eastAsia="pl-PL"/>
        </w:rPr>
        <w:t xml:space="preserve"> późn. zm.)</w:t>
      </w:r>
      <w:r w:rsidRPr="00342E37">
        <w:rPr>
          <w:rFonts w:ascii="Verdana" w:hAnsi="Verdana" w:cs="Arial"/>
          <w:color w:val="222222"/>
          <w:sz w:val="14"/>
          <w:szCs w:val="14"/>
          <w:lang w:eastAsia="pl-PL"/>
        </w:rPr>
        <w:t xml:space="preserve">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74FA95E0"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sidR="0067234D">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9E6D9F">
        <w:rPr>
          <w:rFonts w:ascii="Verdana" w:hAnsi="Verdana" w:cs="Arial"/>
          <w:color w:val="222222"/>
          <w:sz w:val="14"/>
          <w:szCs w:val="14"/>
          <w:lang w:eastAsia="pl-PL"/>
        </w:rPr>
        <w:t>120</w:t>
      </w:r>
      <w:r w:rsidR="0067234D">
        <w:rPr>
          <w:rFonts w:ascii="Verdana" w:hAnsi="Verdana" w:cs="Arial"/>
          <w:color w:val="222222"/>
          <w:sz w:val="14"/>
          <w:szCs w:val="14"/>
          <w:lang w:eastAsia="pl-PL"/>
        </w:rPr>
        <w:t xml:space="preserve">, 295 i 1598 oraz z 2024 r. </w:t>
      </w:r>
      <w:r w:rsidR="00634F5C">
        <w:rPr>
          <w:rFonts w:ascii="Verdana" w:hAnsi="Verdana" w:cs="Arial"/>
          <w:color w:val="222222"/>
          <w:sz w:val="14"/>
          <w:szCs w:val="14"/>
          <w:lang w:eastAsia="pl-PL"/>
        </w:rPr>
        <w:t>poz. 619, 1685</w:t>
      </w:r>
      <w:r w:rsidR="001343AE">
        <w:rPr>
          <w:rFonts w:ascii="Verdana" w:hAnsi="Verdana" w:cs="Arial"/>
          <w:color w:val="222222"/>
          <w:sz w:val="14"/>
          <w:szCs w:val="14"/>
          <w:lang w:eastAsia="pl-PL"/>
        </w:rPr>
        <w:t xml:space="preserve">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644F624" w14:textId="77777777" w:rsidR="00FA63FC" w:rsidRPr="00342E37" w:rsidRDefault="00FA63FC" w:rsidP="00FA63FC">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EA3CBBF" w14:textId="77777777" w:rsidR="00FA63FC" w:rsidRPr="00342E37" w:rsidRDefault="00FA63FC" w:rsidP="00FA63FC">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7CCC4436" w14:textId="77777777" w:rsidR="00FA63FC" w:rsidRPr="00342E37" w:rsidRDefault="00FA63FC" w:rsidP="00FA63FC">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4361C60D" w14:textId="77777777" w:rsidR="00FA63FC" w:rsidRPr="00342E37" w:rsidRDefault="00FA63FC" w:rsidP="00FA63FC">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18F7B312" w14:textId="77777777" w:rsidR="00FA63FC" w:rsidRPr="00342E37" w:rsidRDefault="00FA63FC" w:rsidP="00FA63FC">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9">
    <w:p w14:paraId="719D84EA" w14:textId="77777777" w:rsidR="00FA63FC" w:rsidRPr="00342E37" w:rsidRDefault="00FA63FC" w:rsidP="00FA63FC">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4300FADF" w14:textId="77777777" w:rsidR="00FA63FC" w:rsidRPr="00342E37" w:rsidRDefault="00FA63FC" w:rsidP="00FA63FC">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17A50C37" w14:textId="77777777" w:rsidR="00FA63FC" w:rsidRPr="00342E37" w:rsidRDefault="00FA63FC" w:rsidP="00FA63FC">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31D24D3C" w14:textId="77777777" w:rsidR="00FA63FC" w:rsidRPr="00896587" w:rsidRDefault="00FA63FC" w:rsidP="00FA63FC">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28F21757" w:rsidR="00A750D4" w:rsidRPr="0093569F" w:rsidRDefault="006C6F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D1357E">
          <w:rPr>
            <w:rFonts w:ascii="Calibri" w:hAnsi="Calibri" w:cs="Calibri"/>
            <w:b/>
            <w:sz w:val="16"/>
            <w:szCs w:val="16"/>
          </w:rPr>
          <w:t>Dostawa radiotelefonów przenośnych dla PGE Energetyka Kolejowa S.A.</w:t>
        </w:r>
      </w:sdtContent>
    </w:sdt>
  </w:p>
  <w:p w14:paraId="508E404B" w14:textId="68EDA0E4" w:rsidR="00A750D4" w:rsidRDefault="006C6F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B05D20">
          <w:rPr>
            <w:rFonts w:ascii="Calibri" w:hAnsi="Calibri" w:cs="Calibri"/>
            <w:sz w:val="16"/>
            <w:szCs w:val="16"/>
          </w:rPr>
          <w:t>STYCZEŃ</w:t>
        </w:r>
        <w:r w:rsidR="0000165F">
          <w:rPr>
            <w:rFonts w:ascii="Calibri" w:hAnsi="Calibri" w:cs="Calibri"/>
            <w:sz w:val="16"/>
            <w:szCs w:val="16"/>
          </w:rPr>
          <w:t xml:space="preserve"> 20</w:t>
        </w:r>
        <w:r w:rsidR="00B05D20">
          <w:rPr>
            <w:rFonts w:ascii="Calibri" w:hAnsi="Calibri" w:cs="Calibri"/>
            <w:sz w:val="16"/>
            <w:szCs w:val="16"/>
          </w:rPr>
          <w:t>26</w:t>
        </w:r>
        <w:r w:rsidR="0000165F">
          <w:rPr>
            <w:rFonts w:ascii="Calibri" w:hAnsi="Calibri" w:cs="Calibri"/>
            <w:sz w:val="16"/>
            <w:szCs w:val="16"/>
          </w:rPr>
          <w:t xml:space="preserve">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D46CC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2" w15:restartNumberingAfterBreak="0">
    <w:nsid w:val="01B23F7F"/>
    <w:multiLevelType w:val="hybridMultilevel"/>
    <w:tmpl w:val="62E8FD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9C17FD"/>
    <w:multiLevelType w:val="hybridMultilevel"/>
    <w:tmpl w:val="E548A42E"/>
    <w:lvl w:ilvl="0" w:tplc="04150017">
      <w:start w:val="1"/>
      <w:numFmt w:val="lowerLetter"/>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C03053"/>
    <w:multiLevelType w:val="hybridMultilevel"/>
    <w:tmpl w:val="5608C9A8"/>
    <w:lvl w:ilvl="0" w:tplc="39FAAFA0">
      <w:start w:val="1"/>
      <w:numFmt w:val="decimal"/>
      <w:lvlText w:val="%1)"/>
      <w:lvlJc w:val="left"/>
      <w:pPr>
        <w:tabs>
          <w:tab w:val="num" w:pos="453"/>
        </w:tabs>
        <w:ind w:left="453" w:hanging="453"/>
      </w:pPr>
      <w:rPr>
        <w:rFonts w:hint="default"/>
        <w:b w:val="0"/>
        <w:i w:val="0"/>
        <w:color w:val="000000"/>
      </w:rPr>
    </w:lvl>
    <w:lvl w:ilvl="1" w:tplc="A99686D6">
      <w:start w:val="1"/>
      <w:numFmt w:val="lowerLetter"/>
      <w:lvlText w:val="%2)"/>
      <w:lvlJc w:val="left"/>
      <w:pPr>
        <w:ind w:left="930" w:hanging="360"/>
      </w:pPr>
      <w:rPr>
        <w:rFonts w:hint="default"/>
      </w:r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6"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E57CB"/>
    <w:multiLevelType w:val="hybridMultilevel"/>
    <w:tmpl w:val="1CC64A46"/>
    <w:lvl w:ilvl="0" w:tplc="F432A992">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BE379B"/>
    <w:multiLevelType w:val="hybridMultilevel"/>
    <w:tmpl w:val="3E42BC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0262A43"/>
    <w:multiLevelType w:val="hybridMultilevel"/>
    <w:tmpl w:val="16EA5894"/>
    <w:lvl w:ilvl="0" w:tplc="88E08B5E">
      <w:start w:val="3"/>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5C7C34"/>
    <w:multiLevelType w:val="multilevel"/>
    <w:tmpl w:val="5C5E0826"/>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26FE1F6A"/>
    <w:multiLevelType w:val="multilevel"/>
    <w:tmpl w:val="DE3C216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7E4705"/>
    <w:multiLevelType w:val="hybridMultilevel"/>
    <w:tmpl w:val="26DE63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46D53CF"/>
    <w:multiLevelType w:val="hybridMultilevel"/>
    <w:tmpl w:val="F4E46E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BD58F2"/>
    <w:multiLevelType w:val="hybridMultilevel"/>
    <w:tmpl w:val="1CC64A46"/>
    <w:lvl w:ilvl="0" w:tplc="F432A992">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E777FEB"/>
    <w:multiLevelType w:val="hybridMultilevel"/>
    <w:tmpl w:val="2AD6A328"/>
    <w:lvl w:ilvl="0" w:tplc="7FA450E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5A73403"/>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A235E6"/>
    <w:multiLevelType w:val="multilevel"/>
    <w:tmpl w:val="34FE3B0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EA71196"/>
    <w:multiLevelType w:val="hybridMultilevel"/>
    <w:tmpl w:val="AA8AF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42"/>
  </w:num>
  <w:num w:numId="2" w16cid:durableId="1068042900">
    <w:abstractNumId w:val="24"/>
  </w:num>
  <w:num w:numId="3" w16cid:durableId="11954589">
    <w:abstractNumId w:val="15"/>
  </w:num>
  <w:num w:numId="4" w16cid:durableId="109595962">
    <w:abstractNumId w:val="38"/>
  </w:num>
  <w:num w:numId="5" w16cid:durableId="1708142225">
    <w:abstractNumId w:val="35"/>
  </w:num>
  <w:num w:numId="6" w16cid:durableId="702292326">
    <w:abstractNumId w:val="25"/>
  </w:num>
  <w:num w:numId="7" w16cid:durableId="2061049336">
    <w:abstractNumId w:val="22"/>
  </w:num>
  <w:num w:numId="8" w16cid:durableId="1517112562">
    <w:abstractNumId w:val="34"/>
  </w:num>
  <w:num w:numId="9" w16cid:durableId="353501500">
    <w:abstractNumId w:val="3"/>
  </w:num>
  <w:num w:numId="10" w16cid:durableId="2104036309">
    <w:abstractNumId w:val="1"/>
  </w:num>
  <w:num w:numId="11" w16cid:durableId="1253271965">
    <w:abstractNumId w:val="40"/>
  </w:num>
  <w:num w:numId="12" w16cid:durableId="4020850">
    <w:abstractNumId w:val="12"/>
  </w:num>
  <w:num w:numId="13" w16cid:durableId="2019119059">
    <w:abstractNumId w:val="13"/>
  </w:num>
  <w:num w:numId="14" w16cid:durableId="436601518">
    <w:abstractNumId w:val="11"/>
  </w:num>
  <w:num w:numId="15" w16cid:durableId="1857502280">
    <w:abstractNumId w:val="43"/>
  </w:num>
  <w:num w:numId="16" w16cid:durableId="1594783109">
    <w:abstractNumId w:val="36"/>
  </w:num>
  <w:num w:numId="17" w16cid:durableId="1153644955">
    <w:abstractNumId w:val="39"/>
  </w:num>
  <w:num w:numId="18" w16cid:durableId="1854420261">
    <w:abstractNumId w:val="20"/>
  </w:num>
  <w:num w:numId="19" w16cid:durableId="739055901">
    <w:abstractNumId w:val="28"/>
  </w:num>
  <w:num w:numId="20" w16cid:durableId="125784127">
    <w:abstractNumId w:val="41"/>
  </w:num>
  <w:num w:numId="21" w16cid:durableId="1436100421">
    <w:abstractNumId w:val="26"/>
  </w:num>
  <w:num w:numId="22" w16cid:durableId="1195197253">
    <w:abstractNumId w:val="17"/>
  </w:num>
  <w:num w:numId="23" w16cid:durableId="53044690">
    <w:abstractNumId w:val="16"/>
  </w:num>
  <w:num w:numId="24" w16cid:durableId="1792743038">
    <w:abstractNumId w:val="45"/>
  </w:num>
  <w:num w:numId="25" w16cid:durableId="537085745">
    <w:abstractNumId w:val="9"/>
  </w:num>
  <w:num w:numId="26" w16cid:durableId="1687831471">
    <w:abstractNumId w:val="7"/>
  </w:num>
  <w:num w:numId="27" w16cid:durableId="1104426713">
    <w:abstractNumId w:val="27"/>
  </w:num>
  <w:num w:numId="28" w16cid:durableId="1912498990">
    <w:abstractNumId w:val="18"/>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37"/>
  </w:num>
  <w:num w:numId="30" w16cid:durableId="1542789358">
    <w:abstractNumId w:val="6"/>
  </w:num>
  <w:num w:numId="31" w16cid:durableId="1504590405">
    <w:abstractNumId w:val="31"/>
  </w:num>
  <w:num w:numId="32" w16cid:durableId="1528636424">
    <w:abstractNumId w:val="46"/>
  </w:num>
  <w:num w:numId="33" w16cid:durableId="281424293">
    <w:abstractNumId w:val="18"/>
  </w:num>
  <w:num w:numId="34" w16cid:durableId="1710642667">
    <w:abstractNumId w:val="0"/>
  </w:num>
  <w:num w:numId="35" w16cid:durableId="195892266">
    <w:abstractNumId w:val="47"/>
  </w:num>
  <w:num w:numId="36" w16cid:durableId="1744983503">
    <w:abstractNumId w:val="5"/>
  </w:num>
  <w:num w:numId="37" w16cid:durableId="147131884">
    <w:abstractNumId w:val="4"/>
  </w:num>
  <w:num w:numId="38" w16cid:durableId="1515655554">
    <w:abstractNumId w:val="8"/>
  </w:num>
  <w:num w:numId="39" w16cid:durableId="2119450968">
    <w:abstractNumId w:val="30"/>
  </w:num>
  <w:num w:numId="40" w16cid:durableId="1476408659">
    <w:abstractNumId w:val="2"/>
  </w:num>
  <w:num w:numId="41" w16cid:durableId="1914780601">
    <w:abstractNumId w:val="44"/>
  </w:num>
  <w:num w:numId="42" w16cid:durableId="1680503321">
    <w:abstractNumId w:val="29"/>
  </w:num>
  <w:num w:numId="43" w16cid:durableId="695035570">
    <w:abstractNumId w:val="23"/>
  </w:num>
  <w:num w:numId="44" w16cid:durableId="406192608">
    <w:abstractNumId w:val="10"/>
  </w:num>
  <w:num w:numId="45" w16cid:durableId="89545290">
    <w:abstractNumId w:val="19"/>
  </w:num>
  <w:num w:numId="46" w16cid:durableId="167334888">
    <w:abstractNumId w:val="32"/>
  </w:num>
  <w:num w:numId="47" w16cid:durableId="584461035">
    <w:abstractNumId w:val="14"/>
  </w:num>
  <w:num w:numId="48" w16cid:durableId="103841002">
    <w:abstractNumId w:val="33"/>
  </w:num>
  <w:num w:numId="49" w16cid:durableId="278804355">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65F"/>
    <w:rsid w:val="00001C5D"/>
    <w:rsid w:val="00002BD3"/>
    <w:rsid w:val="000066B6"/>
    <w:rsid w:val="00010083"/>
    <w:rsid w:val="00010B62"/>
    <w:rsid w:val="00014F5F"/>
    <w:rsid w:val="000150F6"/>
    <w:rsid w:val="00015FB1"/>
    <w:rsid w:val="00017E24"/>
    <w:rsid w:val="000204CE"/>
    <w:rsid w:val="00020EC6"/>
    <w:rsid w:val="00021CC4"/>
    <w:rsid w:val="0002215E"/>
    <w:rsid w:val="000235FB"/>
    <w:rsid w:val="00025707"/>
    <w:rsid w:val="00025A52"/>
    <w:rsid w:val="00026770"/>
    <w:rsid w:val="0002688D"/>
    <w:rsid w:val="0002749C"/>
    <w:rsid w:val="00033064"/>
    <w:rsid w:val="000354A0"/>
    <w:rsid w:val="000375C0"/>
    <w:rsid w:val="000403F4"/>
    <w:rsid w:val="00040C85"/>
    <w:rsid w:val="00040D2E"/>
    <w:rsid w:val="00041B8F"/>
    <w:rsid w:val="00042E03"/>
    <w:rsid w:val="000441B6"/>
    <w:rsid w:val="00044923"/>
    <w:rsid w:val="00044E41"/>
    <w:rsid w:val="0005039A"/>
    <w:rsid w:val="00050913"/>
    <w:rsid w:val="00050DCB"/>
    <w:rsid w:val="00051727"/>
    <w:rsid w:val="0005262B"/>
    <w:rsid w:val="000546C8"/>
    <w:rsid w:val="00054F6B"/>
    <w:rsid w:val="0005646D"/>
    <w:rsid w:val="00056C9B"/>
    <w:rsid w:val="0005794B"/>
    <w:rsid w:val="00057B3A"/>
    <w:rsid w:val="00060DBF"/>
    <w:rsid w:val="0006138B"/>
    <w:rsid w:val="00061D39"/>
    <w:rsid w:val="00062094"/>
    <w:rsid w:val="0006307D"/>
    <w:rsid w:val="000645FE"/>
    <w:rsid w:val="00064878"/>
    <w:rsid w:val="000662A5"/>
    <w:rsid w:val="000668B7"/>
    <w:rsid w:val="000669F7"/>
    <w:rsid w:val="000700BD"/>
    <w:rsid w:val="00071E2F"/>
    <w:rsid w:val="00072F59"/>
    <w:rsid w:val="00073FE8"/>
    <w:rsid w:val="000769F3"/>
    <w:rsid w:val="0008287F"/>
    <w:rsid w:val="00082FE3"/>
    <w:rsid w:val="000838B7"/>
    <w:rsid w:val="00084610"/>
    <w:rsid w:val="00085B20"/>
    <w:rsid w:val="00085CD8"/>
    <w:rsid w:val="00085F51"/>
    <w:rsid w:val="00086B66"/>
    <w:rsid w:val="00087421"/>
    <w:rsid w:val="00090245"/>
    <w:rsid w:val="00090ED5"/>
    <w:rsid w:val="00091638"/>
    <w:rsid w:val="00092632"/>
    <w:rsid w:val="00093B0D"/>
    <w:rsid w:val="0009404D"/>
    <w:rsid w:val="0009408F"/>
    <w:rsid w:val="00096A2A"/>
    <w:rsid w:val="00097CFE"/>
    <w:rsid w:val="000A125F"/>
    <w:rsid w:val="000A3193"/>
    <w:rsid w:val="000A3679"/>
    <w:rsid w:val="000A3B9B"/>
    <w:rsid w:val="000A4C73"/>
    <w:rsid w:val="000A5C36"/>
    <w:rsid w:val="000A5D85"/>
    <w:rsid w:val="000A61CD"/>
    <w:rsid w:val="000A67D3"/>
    <w:rsid w:val="000A7C3A"/>
    <w:rsid w:val="000B001B"/>
    <w:rsid w:val="000B0A10"/>
    <w:rsid w:val="000B0B99"/>
    <w:rsid w:val="000B0E99"/>
    <w:rsid w:val="000B2D00"/>
    <w:rsid w:val="000B3269"/>
    <w:rsid w:val="000B42C2"/>
    <w:rsid w:val="000B4447"/>
    <w:rsid w:val="000B7326"/>
    <w:rsid w:val="000B7FA2"/>
    <w:rsid w:val="000C05DF"/>
    <w:rsid w:val="000C077C"/>
    <w:rsid w:val="000C0925"/>
    <w:rsid w:val="000C36B8"/>
    <w:rsid w:val="000C381F"/>
    <w:rsid w:val="000C3BA9"/>
    <w:rsid w:val="000C422A"/>
    <w:rsid w:val="000C44F9"/>
    <w:rsid w:val="000C53F2"/>
    <w:rsid w:val="000C68F3"/>
    <w:rsid w:val="000D3065"/>
    <w:rsid w:val="000D3986"/>
    <w:rsid w:val="000D43A4"/>
    <w:rsid w:val="000D51DE"/>
    <w:rsid w:val="000D5210"/>
    <w:rsid w:val="000E1519"/>
    <w:rsid w:val="000E1619"/>
    <w:rsid w:val="000E17F3"/>
    <w:rsid w:val="000E2A4B"/>
    <w:rsid w:val="000E41D7"/>
    <w:rsid w:val="000F08BA"/>
    <w:rsid w:val="000F1095"/>
    <w:rsid w:val="000F1225"/>
    <w:rsid w:val="000F2043"/>
    <w:rsid w:val="000F333F"/>
    <w:rsid w:val="000F43B2"/>
    <w:rsid w:val="000F521A"/>
    <w:rsid w:val="000F5FFE"/>
    <w:rsid w:val="000F7843"/>
    <w:rsid w:val="001003BE"/>
    <w:rsid w:val="001007E3"/>
    <w:rsid w:val="001008F5"/>
    <w:rsid w:val="00100EA9"/>
    <w:rsid w:val="00102225"/>
    <w:rsid w:val="00103C9C"/>
    <w:rsid w:val="00104652"/>
    <w:rsid w:val="001053EF"/>
    <w:rsid w:val="0010599E"/>
    <w:rsid w:val="001070E3"/>
    <w:rsid w:val="0011299A"/>
    <w:rsid w:val="001155EC"/>
    <w:rsid w:val="00116F5D"/>
    <w:rsid w:val="00117B1B"/>
    <w:rsid w:val="0012151A"/>
    <w:rsid w:val="001229CE"/>
    <w:rsid w:val="001243C8"/>
    <w:rsid w:val="00125F11"/>
    <w:rsid w:val="0013004A"/>
    <w:rsid w:val="001311C7"/>
    <w:rsid w:val="0013154E"/>
    <w:rsid w:val="00132480"/>
    <w:rsid w:val="001329B2"/>
    <w:rsid w:val="0013383D"/>
    <w:rsid w:val="001343AE"/>
    <w:rsid w:val="0013455A"/>
    <w:rsid w:val="001347AF"/>
    <w:rsid w:val="00142665"/>
    <w:rsid w:val="00142BDB"/>
    <w:rsid w:val="00144EE7"/>
    <w:rsid w:val="00145801"/>
    <w:rsid w:val="00146707"/>
    <w:rsid w:val="0014683A"/>
    <w:rsid w:val="00146EFF"/>
    <w:rsid w:val="0015068E"/>
    <w:rsid w:val="00150AF1"/>
    <w:rsid w:val="00150F0F"/>
    <w:rsid w:val="00151681"/>
    <w:rsid w:val="0015261A"/>
    <w:rsid w:val="00152C77"/>
    <w:rsid w:val="00153256"/>
    <w:rsid w:val="001532E5"/>
    <w:rsid w:val="001553E7"/>
    <w:rsid w:val="0015663D"/>
    <w:rsid w:val="00156C4C"/>
    <w:rsid w:val="00156EDA"/>
    <w:rsid w:val="0015774F"/>
    <w:rsid w:val="0016030B"/>
    <w:rsid w:val="0016061D"/>
    <w:rsid w:val="00160E15"/>
    <w:rsid w:val="00160F5C"/>
    <w:rsid w:val="001615BF"/>
    <w:rsid w:val="00161786"/>
    <w:rsid w:val="00163948"/>
    <w:rsid w:val="00163A9A"/>
    <w:rsid w:val="00166F31"/>
    <w:rsid w:val="00170654"/>
    <w:rsid w:val="00170F03"/>
    <w:rsid w:val="0017120F"/>
    <w:rsid w:val="001714BA"/>
    <w:rsid w:val="001734F8"/>
    <w:rsid w:val="00173AFE"/>
    <w:rsid w:val="00174823"/>
    <w:rsid w:val="00175309"/>
    <w:rsid w:val="001757D5"/>
    <w:rsid w:val="001765FF"/>
    <w:rsid w:val="00176D33"/>
    <w:rsid w:val="00177DA0"/>
    <w:rsid w:val="00181BC6"/>
    <w:rsid w:val="0018202A"/>
    <w:rsid w:val="0018286C"/>
    <w:rsid w:val="00182994"/>
    <w:rsid w:val="00182F3C"/>
    <w:rsid w:val="00183B17"/>
    <w:rsid w:val="0018409E"/>
    <w:rsid w:val="00186876"/>
    <w:rsid w:val="00187A5E"/>
    <w:rsid w:val="00190EB2"/>
    <w:rsid w:val="0019128E"/>
    <w:rsid w:val="00191BD1"/>
    <w:rsid w:val="00191EA8"/>
    <w:rsid w:val="00192090"/>
    <w:rsid w:val="001940AE"/>
    <w:rsid w:val="00194CD7"/>
    <w:rsid w:val="00195F65"/>
    <w:rsid w:val="00197309"/>
    <w:rsid w:val="00197AE3"/>
    <w:rsid w:val="001A1389"/>
    <w:rsid w:val="001A2CAB"/>
    <w:rsid w:val="001A3930"/>
    <w:rsid w:val="001A3990"/>
    <w:rsid w:val="001A479F"/>
    <w:rsid w:val="001A4860"/>
    <w:rsid w:val="001A5079"/>
    <w:rsid w:val="001A585E"/>
    <w:rsid w:val="001A5B32"/>
    <w:rsid w:val="001A68DC"/>
    <w:rsid w:val="001A6DAA"/>
    <w:rsid w:val="001B15BB"/>
    <w:rsid w:val="001B2702"/>
    <w:rsid w:val="001B3407"/>
    <w:rsid w:val="001B35CE"/>
    <w:rsid w:val="001B3F46"/>
    <w:rsid w:val="001B4816"/>
    <w:rsid w:val="001B6997"/>
    <w:rsid w:val="001C319D"/>
    <w:rsid w:val="001C3202"/>
    <w:rsid w:val="001C41C2"/>
    <w:rsid w:val="001C53E4"/>
    <w:rsid w:val="001C5EC2"/>
    <w:rsid w:val="001C665B"/>
    <w:rsid w:val="001D0FA4"/>
    <w:rsid w:val="001D1B01"/>
    <w:rsid w:val="001D267B"/>
    <w:rsid w:val="001D304E"/>
    <w:rsid w:val="001D3B65"/>
    <w:rsid w:val="001D3F55"/>
    <w:rsid w:val="001D48C9"/>
    <w:rsid w:val="001D5343"/>
    <w:rsid w:val="001D5BF3"/>
    <w:rsid w:val="001D65E0"/>
    <w:rsid w:val="001D69F0"/>
    <w:rsid w:val="001D716C"/>
    <w:rsid w:val="001E0580"/>
    <w:rsid w:val="001E114F"/>
    <w:rsid w:val="001E1CD4"/>
    <w:rsid w:val="001E256F"/>
    <w:rsid w:val="001E3B5B"/>
    <w:rsid w:val="001E3E6B"/>
    <w:rsid w:val="001E4A95"/>
    <w:rsid w:val="001E7BC4"/>
    <w:rsid w:val="001E7DD6"/>
    <w:rsid w:val="001F1671"/>
    <w:rsid w:val="001F2159"/>
    <w:rsid w:val="001F241C"/>
    <w:rsid w:val="001F2DFC"/>
    <w:rsid w:val="001F3146"/>
    <w:rsid w:val="001F3754"/>
    <w:rsid w:val="001F3B4D"/>
    <w:rsid w:val="001F3CBA"/>
    <w:rsid w:val="001F3FF3"/>
    <w:rsid w:val="001F438E"/>
    <w:rsid w:val="001F47C5"/>
    <w:rsid w:val="001F497E"/>
    <w:rsid w:val="001F4C30"/>
    <w:rsid w:val="001F4DDA"/>
    <w:rsid w:val="001F6305"/>
    <w:rsid w:val="001F6E24"/>
    <w:rsid w:val="001F7826"/>
    <w:rsid w:val="00200E74"/>
    <w:rsid w:val="00201CA5"/>
    <w:rsid w:val="0020224A"/>
    <w:rsid w:val="00202786"/>
    <w:rsid w:val="00202BC8"/>
    <w:rsid w:val="00202D5E"/>
    <w:rsid w:val="0020576D"/>
    <w:rsid w:val="00205AEB"/>
    <w:rsid w:val="002068AE"/>
    <w:rsid w:val="00206F90"/>
    <w:rsid w:val="00207AC6"/>
    <w:rsid w:val="00211F83"/>
    <w:rsid w:val="00213FAE"/>
    <w:rsid w:val="002159BD"/>
    <w:rsid w:val="00216B2C"/>
    <w:rsid w:val="00216E1E"/>
    <w:rsid w:val="00220B2F"/>
    <w:rsid w:val="0022385D"/>
    <w:rsid w:val="0022389C"/>
    <w:rsid w:val="00223BAC"/>
    <w:rsid w:val="00225994"/>
    <w:rsid w:val="0022641C"/>
    <w:rsid w:val="00230B5E"/>
    <w:rsid w:val="0023116E"/>
    <w:rsid w:val="00231E32"/>
    <w:rsid w:val="00231EA5"/>
    <w:rsid w:val="00231FC9"/>
    <w:rsid w:val="002348E0"/>
    <w:rsid w:val="002366FC"/>
    <w:rsid w:val="00237B29"/>
    <w:rsid w:val="00237B49"/>
    <w:rsid w:val="00237D06"/>
    <w:rsid w:val="00240F75"/>
    <w:rsid w:val="002442A9"/>
    <w:rsid w:val="00245C07"/>
    <w:rsid w:val="0024700D"/>
    <w:rsid w:val="00252FB7"/>
    <w:rsid w:val="002535C9"/>
    <w:rsid w:val="002542FE"/>
    <w:rsid w:val="0025505E"/>
    <w:rsid w:val="00255B3F"/>
    <w:rsid w:val="0025695A"/>
    <w:rsid w:val="002575BF"/>
    <w:rsid w:val="0025764B"/>
    <w:rsid w:val="00260D1B"/>
    <w:rsid w:val="0026186B"/>
    <w:rsid w:val="002618E5"/>
    <w:rsid w:val="00266AB5"/>
    <w:rsid w:val="00267092"/>
    <w:rsid w:val="00267BBD"/>
    <w:rsid w:val="002705D0"/>
    <w:rsid w:val="00275E39"/>
    <w:rsid w:val="002771CD"/>
    <w:rsid w:val="0027772E"/>
    <w:rsid w:val="0027792E"/>
    <w:rsid w:val="0028109E"/>
    <w:rsid w:val="00282014"/>
    <w:rsid w:val="00282589"/>
    <w:rsid w:val="002831FC"/>
    <w:rsid w:val="00284D70"/>
    <w:rsid w:val="002854D6"/>
    <w:rsid w:val="00285EF9"/>
    <w:rsid w:val="00286848"/>
    <w:rsid w:val="00286C4C"/>
    <w:rsid w:val="00287302"/>
    <w:rsid w:val="002937C4"/>
    <w:rsid w:val="00294DE6"/>
    <w:rsid w:val="002957BA"/>
    <w:rsid w:val="0029738A"/>
    <w:rsid w:val="002A1891"/>
    <w:rsid w:val="002A488D"/>
    <w:rsid w:val="002A51C7"/>
    <w:rsid w:val="002A6A8F"/>
    <w:rsid w:val="002A6B01"/>
    <w:rsid w:val="002B044F"/>
    <w:rsid w:val="002B0FB2"/>
    <w:rsid w:val="002B2189"/>
    <w:rsid w:val="002B21DF"/>
    <w:rsid w:val="002B2C17"/>
    <w:rsid w:val="002B38E6"/>
    <w:rsid w:val="002B4979"/>
    <w:rsid w:val="002B4C22"/>
    <w:rsid w:val="002B4D4A"/>
    <w:rsid w:val="002B5746"/>
    <w:rsid w:val="002B5A49"/>
    <w:rsid w:val="002B5B7D"/>
    <w:rsid w:val="002B6695"/>
    <w:rsid w:val="002B717D"/>
    <w:rsid w:val="002C225A"/>
    <w:rsid w:val="002C4112"/>
    <w:rsid w:val="002C5308"/>
    <w:rsid w:val="002C6707"/>
    <w:rsid w:val="002C72D7"/>
    <w:rsid w:val="002C7498"/>
    <w:rsid w:val="002C781F"/>
    <w:rsid w:val="002D04A7"/>
    <w:rsid w:val="002D0C45"/>
    <w:rsid w:val="002D358E"/>
    <w:rsid w:val="002D3DDB"/>
    <w:rsid w:val="002D415D"/>
    <w:rsid w:val="002D4809"/>
    <w:rsid w:val="002D4FDD"/>
    <w:rsid w:val="002D5A60"/>
    <w:rsid w:val="002D74D4"/>
    <w:rsid w:val="002E3054"/>
    <w:rsid w:val="002E4464"/>
    <w:rsid w:val="002E5A29"/>
    <w:rsid w:val="002E79DE"/>
    <w:rsid w:val="002F038A"/>
    <w:rsid w:val="002F0609"/>
    <w:rsid w:val="002F1069"/>
    <w:rsid w:val="002F22AF"/>
    <w:rsid w:val="002F3043"/>
    <w:rsid w:val="002F4737"/>
    <w:rsid w:val="002F4A11"/>
    <w:rsid w:val="002F5B60"/>
    <w:rsid w:val="002F734F"/>
    <w:rsid w:val="002F7B41"/>
    <w:rsid w:val="00300AE1"/>
    <w:rsid w:val="00302115"/>
    <w:rsid w:val="00303347"/>
    <w:rsid w:val="003039BB"/>
    <w:rsid w:val="003058F7"/>
    <w:rsid w:val="00310A54"/>
    <w:rsid w:val="0031127C"/>
    <w:rsid w:val="00311D6C"/>
    <w:rsid w:val="0031318C"/>
    <w:rsid w:val="003152A9"/>
    <w:rsid w:val="0031594B"/>
    <w:rsid w:val="00316D2E"/>
    <w:rsid w:val="0031710D"/>
    <w:rsid w:val="003206C2"/>
    <w:rsid w:val="00321C9F"/>
    <w:rsid w:val="00323704"/>
    <w:rsid w:val="00323A24"/>
    <w:rsid w:val="00325071"/>
    <w:rsid w:val="00325836"/>
    <w:rsid w:val="00325E9A"/>
    <w:rsid w:val="00326D87"/>
    <w:rsid w:val="0032755D"/>
    <w:rsid w:val="00327742"/>
    <w:rsid w:val="00327E63"/>
    <w:rsid w:val="00330C5A"/>
    <w:rsid w:val="00332B64"/>
    <w:rsid w:val="00332D03"/>
    <w:rsid w:val="00333318"/>
    <w:rsid w:val="003333E6"/>
    <w:rsid w:val="00333C59"/>
    <w:rsid w:val="00335076"/>
    <w:rsid w:val="003364CA"/>
    <w:rsid w:val="0033707C"/>
    <w:rsid w:val="00337CB8"/>
    <w:rsid w:val="003420A4"/>
    <w:rsid w:val="0034314D"/>
    <w:rsid w:val="00347F87"/>
    <w:rsid w:val="00350DBA"/>
    <w:rsid w:val="003529C4"/>
    <w:rsid w:val="00355C10"/>
    <w:rsid w:val="003607F6"/>
    <w:rsid w:val="0036158F"/>
    <w:rsid w:val="00363871"/>
    <w:rsid w:val="00363A7D"/>
    <w:rsid w:val="00365647"/>
    <w:rsid w:val="003657FB"/>
    <w:rsid w:val="003666C8"/>
    <w:rsid w:val="00367F77"/>
    <w:rsid w:val="0037395B"/>
    <w:rsid w:val="00374591"/>
    <w:rsid w:val="00381205"/>
    <w:rsid w:val="00381FF5"/>
    <w:rsid w:val="003822CA"/>
    <w:rsid w:val="00382342"/>
    <w:rsid w:val="00383A4E"/>
    <w:rsid w:val="00383BC8"/>
    <w:rsid w:val="0038521D"/>
    <w:rsid w:val="003852FC"/>
    <w:rsid w:val="00385AAB"/>
    <w:rsid w:val="00390210"/>
    <w:rsid w:val="0039069B"/>
    <w:rsid w:val="003932C6"/>
    <w:rsid w:val="00393BE7"/>
    <w:rsid w:val="0039652A"/>
    <w:rsid w:val="0039734C"/>
    <w:rsid w:val="003A07B0"/>
    <w:rsid w:val="003A60AE"/>
    <w:rsid w:val="003A64E6"/>
    <w:rsid w:val="003A7D0B"/>
    <w:rsid w:val="003B04B9"/>
    <w:rsid w:val="003B0734"/>
    <w:rsid w:val="003B1CDE"/>
    <w:rsid w:val="003B35C3"/>
    <w:rsid w:val="003C0C14"/>
    <w:rsid w:val="003C2537"/>
    <w:rsid w:val="003C334E"/>
    <w:rsid w:val="003C426E"/>
    <w:rsid w:val="003D2709"/>
    <w:rsid w:val="003D3B03"/>
    <w:rsid w:val="003D40A3"/>
    <w:rsid w:val="003D7C9C"/>
    <w:rsid w:val="003E0BFF"/>
    <w:rsid w:val="003E0FFB"/>
    <w:rsid w:val="003E1A17"/>
    <w:rsid w:val="003E285F"/>
    <w:rsid w:val="003E4A74"/>
    <w:rsid w:val="003E5649"/>
    <w:rsid w:val="003E5BE5"/>
    <w:rsid w:val="003E6148"/>
    <w:rsid w:val="003E65C3"/>
    <w:rsid w:val="003E6920"/>
    <w:rsid w:val="003E78D6"/>
    <w:rsid w:val="003F0DF8"/>
    <w:rsid w:val="003F0F58"/>
    <w:rsid w:val="003F361A"/>
    <w:rsid w:val="003F52FB"/>
    <w:rsid w:val="003F59D7"/>
    <w:rsid w:val="003F59E6"/>
    <w:rsid w:val="003F5AB7"/>
    <w:rsid w:val="003F63BC"/>
    <w:rsid w:val="003F74BE"/>
    <w:rsid w:val="004004B9"/>
    <w:rsid w:val="00403A62"/>
    <w:rsid w:val="00405D00"/>
    <w:rsid w:val="00406A2E"/>
    <w:rsid w:val="00407FAE"/>
    <w:rsid w:val="00410194"/>
    <w:rsid w:val="00410934"/>
    <w:rsid w:val="004124D4"/>
    <w:rsid w:val="00412B0C"/>
    <w:rsid w:val="00412F4B"/>
    <w:rsid w:val="004135BB"/>
    <w:rsid w:val="00414C4C"/>
    <w:rsid w:val="00414E61"/>
    <w:rsid w:val="00415AAF"/>
    <w:rsid w:val="004203E7"/>
    <w:rsid w:val="00420AD4"/>
    <w:rsid w:val="00420DAC"/>
    <w:rsid w:val="00421C42"/>
    <w:rsid w:val="00424248"/>
    <w:rsid w:val="00424869"/>
    <w:rsid w:val="00424E87"/>
    <w:rsid w:val="004261B2"/>
    <w:rsid w:val="00426B3C"/>
    <w:rsid w:val="004279CC"/>
    <w:rsid w:val="00427D4A"/>
    <w:rsid w:val="00431734"/>
    <w:rsid w:val="00431ED1"/>
    <w:rsid w:val="0043309D"/>
    <w:rsid w:val="00436FDB"/>
    <w:rsid w:val="00437830"/>
    <w:rsid w:val="0044020E"/>
    <w:rsid w:val="004406C7"/>
    <w:rsid w:val="00440983"/>
    <w:rsid w:val="00440FB7"/>
    <w:rsid w:val="004427B6"/>
    <w:rsid w:val="00442A4F"/>
    <w:rsid w:val="00443EC0"/>
    <w:rsid w:val="00444008"/>
    <w:rsid w:val="004448A3"/>
    <w:rsid w:val="0044494D"/>
    <w:rsid w:val="00446591"/>
    <w:rsid w:val="00452F74"/>
    <w:rsid w:val="00453FED"/>
    <w:rsid w:val="00457441"/>
    <w:rsid w:val="004575D4"/>
    <w:rsid w:val="0046064D"/>
    <w:rsid w:val="00460E89"/>
    <w:rsid w:val="00462414"/>
    <w:rsid w:val="00463953"/>
    <w:rsid w:val="00464245"/>
    <w:rsid w:val="00464A96"/>
    <w:rsid w:val="00464B8B"/>
    <w:rsid w:val="00465DAE"/>
    <w:rsid w:val="0047107A"/>
    <w:rsid w:val="004742E5"/>
    <w:rsid w:val="004748EA"/>
    <w:rsid w:val="00474F58"/>
    <w:rsid w:val="00476B2B"/>
    <w:rsid w:val="00476B4A"/>
    <w:rsid w:val="00480176"/>
    <w:rsid w:val="004808EF"/>
    <w:rsid w:val="00481A3E"/>
    <w:rsid w:val="00483F14"/>
    <w:rsid w:val="004854FC"/>
    <w:rsid w:val="00485E78"/>
    <w:rsid w:val="00486653"/>
    <w:rsid w:val="00486F3F"/>
    <w:rsid w:val="004904A3"/>
    <w:rsid w:val="00490F0C"/>
    <w:rsid w:val="00491C16"/>
    <w:rsid w:val="004939C6"/>
    <w:rsid w:val="00494272"/>
    <w:rsid w:val="0049483D"/>
    <w:rsid w:val="00495718"/>
    <w:rsid w:val="004958C8"/>
    <w:rsid w:val="00495EB5"/>
    <w:rsid w:val="00496900"/>
    <w:rsid w:val="004A08CB"/>
    <w:rsid w:val="004A0927"/>
    <w:rsid w:val="004A1353"/>
    <w:rsid w:val="004A175D"/>
    <w:rsid w:val="004A1AE6"/>
    <w:rsid w:val="004A1B33"/>
    <w:rsid w:val="004A270C"/>
    <w:rsid w:val="004A2EF4"/>
    <w:rsid w:val="004A3041"/>
    <w:rsid w:val="004A47BC"/>
    <w:rsid w:val="004A57E2"/>
    <w:rsid w:val="004A71BE"/>
    <w:rsid w:val="004B0F37"/>
    <w:rsid w:val="004B1C1B"/>
    <w:rsid w:val="004B3A41"/>
    <w:rsid w:val="004B4919"/>
    <w:rsid w:val="004B680E"/>
    <w:rsid w:val="004B7407"/>
    <w:rsid w:val="004B7548"/>
    <w:rsid w:val="004C0344"/>
    <w:rsid w:val="004C0BCA"/>
    <w:rsid w:val="004C0C81"/>
    <w:rsid w:val="004C1C5A"/>
    <w:rsid w:val="004C1FBE"/>
    <w:rsid w:val="004C2084"/>
    <w:rsid w:val="004C20E5"/>
    <w:rsid w:val="004C7D1E"/>
    <w:rsid w:val="004D31AF"/>
    <w:rsid w:val="004D3750"/>
    <w:rsid w:val="004D4A33"/>
    <w:rsid w:val="004D4A4D"/>
    <w:rsid w:val="004D71C2"/>
    <w:rsid w:val="004D726F"/>
    <w:rsid w:val="004E096F"/>
    <w:rsid w:val="004E0F8A"/>
    <w:rsid w:val="004E11A4"/>
    <w:rsid w:val="004E1A9B"/>
    <w:rsid w:val="004E1F56"/>
    <w:rsid w:val="004E3783"/>
    <w:rsid w:val="004E4FD1"/>
    <w:rsid w:val="004E501C"/>
    <w:rsid w:val="004E5601"/>
    <w:rsid w:val="004E5AA2"/>
    <w:rsid w:val="004E5B37"/>
    <w:rsid w:val="004E708A"/>
    <w:rsid w:val="004E732D"/>
    <w:rsid w:val="004E7B00"/>
    <w:rsid w:val="004E7E30"/>
    <w:rsid w:val="004F0A5F"/>
    <w:rsid w:val="004F2072"/>
    <w:rsid w:val="004F3E16"/>
    <w:rsid w:val="004F42C7"/>
    <w:rsid w:val="004F4B86"/>
    <w:rsid w:val="004F5F00"/>
    <w:rsid w:val="004F65F1"/>
    <w:rsid w:val="004F69FD"/>
    <w:rsid w:val="004F7284"/>
    <w:rsid w:val="00500197"/>
    <w:rsid w:val="00501551"/>
    <w:rsid w:val="005018E1"/>
    <w:rsid w:val="00501AB4"/>
    <w:rsid w:val="005023C6"/>
    <w:rsid w:val="00503490"/>
    <w:rsid w:val="00503FC9"/>
    <w:rsid w:val="00503FF0"/>
    <w:rsid w:val="00504A56"/>
    <w:rsid w:val="0050611C"/>
    <w:rsid w:val="00506FAE"/>
    <w:rsid w:val="00507273"/>
    <w:rsid w:val="005077D2"/>
    <w:rsid w:val="0051168A"/>
    <w:rsid w:val="005147F9"/>
    <w:rsid w:val="00515DAE"/>
    <w:rsid w:val="00516A48"/>
    <w:rsid w:val="00517CE9"/>
    <w:rsid w:val="00525BCE"/>
    <w:rsid w:val="00530616"/>
    <w:rsid w:val="00531187"/>
    <w:rsid w:val="00532809"/>
    <w:rsid w:val="00532A91"/>
    <w:rsid w:val="00532B24"/>
    <w:rsid w:val="00532BEE"/>
    <w:rsid w:val="00532F3E"/>
    <w:rsid w:val="0053482E"/>
    <w:rsid w:val="00534AFE"/>
    <w:rsid w:val="00536503"/>
    <w:rsid w:val="00537002"/>
    <w:rsid w:val="00537275"/>
    <w:rsid w:val="0053728C"/>
    <w:rsid w:val="0054079B"/>
    <w:rsid w:val="00540C24"/>
    <w:rsid w:val="00541590"/>
    <w:rsid w:val="0054166A"/>
    <w:rsid w:val="005419D5"/>
    <w:rsid w:val="005435B2"/>
    <w:rsid w:val="005449D6"/>
    <w:rsid w:val="00544BC7"/>
    <w:rsid w:val="00544F17"/>
    <w:rsid w:val="0055001C"/>
    <w:rsid w:val="0055015D"/>
    <w:rsid w:val="00551079"/>
    <w:rsid w:val="005522AF"/>
    <w:rsid w:val="00552777"/>
    <w:rsid w:val="005529BC"/>
    <w:rsid w:val="00553424"/>
    <w:rsid w:val="00554762"/>
    <w:rsid w:val="00554829"/>
    <w:rsid w:val="0055568E"/>
    <w:rsid w:val="00557D43"/>
    <w:rsid w:val="00560F5A"/>
    <w:rsid w:val="0056147F"/>
    <w:rsid w:val="00563721"/>
    <w:rsid w:val="005646FF"/>
    <w:rsid w:val="00564F5A"/>
    <w:rsid w:val="0057099C"/>
    <w:rsid w:val="00572EB3"/>
    <w:rsid w:val="0057415F"/>
    <w:rsid w:val="00575A77"/>
    <w:rsid w:val="00575DFF"/>
    <w:rsid w:val="005761BE"/>
    <w:rsid w:val="00576431"/>
    <w:rsid w:val="00581B8A"/>
    <w:rsid w:val="00582346"/>
    <w:rsid w:val="005861C9"/>
    <w:rsid w:val="00586C1B"/>
    <w:rsid w:val="0058716F"/>
    <w:rsid w:val="0059130D"/>
    <w:rsid w:val="00592BE8"/>
    <w:rsid w:val="005931DD"/>
    <w:rsid w:val="00596CD9"/>
    <w:rsid w:val="00597EF2"/>
    <w:rsid w:val="005A020F"/>
    <w:rsid w:val="005A1022"/>
    <w:rsid w:val="005A1426"/>
    <w:rsid w:val="005A28B0"/>
    <w:rsid w:val="005A45A8"/>
    <w:rsid w:val="005A5F4D"/>
    <w:rsid w:val="005A6B46"/>
    <w:rsid w:val="005A7DDD"/>
    <w:rsid w:val="005B02E7"/>
    <w:rsid w:val="005B084D"/>
    <w:rsid w:val="005B0E10"/>
    <w:rsid w:val="005B1982"/>
    <w:rsid w:val="005B1BDE"/>
    <w:rsid w:val="005B1CC6"/>
    <w:rsid w:val="005B375E"/>
    <w:rsid w:val="005B53DE"/>
    <w:rsid w:val="005B6495"/>
    <w:rsid w:val="005B7078"/>
    <w:rsid w:val="005B7733"/>
    <w:rsid w:val="005B77D0"/>
    <w:rsid w:val="005C1E81"/>
    <w:rsid w:val="005C2262"/>
    <w:rsid w:val="005C25C8"/>
    <w:rsid w:val="005C4FBA"/>
    <w:rsid w:val="005C5010"/>
    <w:rsid w:val="005C6A40"/>
    <w:rsid w:val="005C7985"/>
    <w:rsid w:val="005D04D1"/>
    <w:rsid w:val="005D1E91"/>
    <w:rsid w:val="005D2424"/>
    <w:rsid w:val="005D4BC1"/>
    <w:rsid w:val="005D7048"/>
    <w:rsid w:val="005D7F52"/>
    <w:rsid w:val="005E09D1"/>
    <w:rsid w:val="005E108F"/>
    <w:rsid w:val="005E120B"/>
    <w:rsid w:val="005E2820"/>
    <w:rsid w:val="005E301D"/>
    <w:rsid w:val="005E3A66"/>
    <w:rsid w:val="005E40CD"/>
    <w:rsid w:val="005E5B7B"/>
    <w:rsid w:val="005F18E3"/>
    <w:rsid w:val="005F2D84"/>
    <w:rsid w:val="005F33D0"/>
    <w:rsid w:val="005F75D6"/>
    <w:rsid w:val="005F7E95"/>
    <w:rsid w:val="0060176A"/>
    <w:rsid w:val="00603C07"/>
    <w:rsid w:val="00605734"/>
    <w:rsid w:val="00605C10"/>
    <w:rsid w:val="0060636D"/>
    <w:rsid w:val="0060761E"/>
    <w:rsid w:val="00610783"/>
    <w:rsid w:val="00610D62"/>
    <w:rsid w:val="00611474"/>
    <w:rsid w:val="00611D93"/>
    <w:rsid w:val="00612239"/>
    <w:rsid w:val="006148BF"/>
    <w:rsid w:val="00616C32"/>
    <w:rsid w:val="00617571"/>
    <w:rsid w:val="00620DFB"/>
    <w:rsid w:val="00621633"/>
    <w:rsid w:val="00622CEE"/>
    <w:rsid w:val="006258AC"/>
    <w:rsid w:val="00626D8F"/>
    <w:rsid w:val="00627DD1"/>
    <w:rsid w:val="0063120C"/>
    <w:rsid w:val="006317C4"/>
    <w:rsid w:val="00633407"/>
    <w:rsid w:val="006339F3"/>
    <w:rsid w:val="00633E55"/>
    <w:rsid w:val="006340C6"/>
    <w:rsid w:val="006343A6"/>
    <w:rsid w:val="00634698"/>
    <w:rsid w:val="006348A1"/>
    <w:rsid w:val="00634F5C"/>
    <w:rsid w:val="006363AE"/>
    <w:rsid w:val="00641025"/>
    <w:rsid w:val="00642C61"/>
    <w:rsid w:val="006433E7"/>
    <w:rsid w:val="00643C75"/>
    <w:rsid w:val="00646D62"/>
    <w:rsid w:val="00647751"/>
    <w:rsid w:val="00647D1E"/>
    <w:rsid w:val="00647D70"/>
    <w:rsid w:val="00647E27"/>
    <w:rsid w:val="006501D9"/>
    <w:rsid w:val="006529C7"/>
    <w:rsid w:val="00653326"/>
    <w:rsid w:val="00653A52"/>
    <w:rsid w:val="00653F1F"/>
    <w:rsid w:val="006540B0"/>
    <w:rsid w:val="00654807"/>
    <w:rsid w:val="00655139"/>
    <w:rsid w:val="00656FCC"/>
    <w:rsid w:val="006574CC"/>
    <w:rsid w:val="0065780B"/>
    <w:rsid w:val="00660CA2"/>
    <w:rsid w:val="00661660"/>
    <w:rsid w:val="00662003"/>
    <w:rsid w:val="00662A4A"/>
    <w:rsid w:val="00664F85"/>
    <w:rsid w:val="0066567F"/>
    <w:rsid w:val="0066578E"/>
    <w:rsid w:val="006713E9"/>
    <w:rsid w:val="0067157C"/>
    <w:rsid w:val="0067234D"/>
    <w:rsid w:val="00672392"/>
    <w:rsid w:val="006730D0"/>
    <w:rsid w:val="00673BF6"/>
    <w:rsid w:val="006756EA"/>
    <w:rsid w:val="00675985"/>
    <w:rsid w:val="00676A0D"/>
    <w:rsid w:val="00676C00"/>
    <w:rsid w:val="00680FC1"/>
    <w:rsid w:val="00681495"/>
    <w:rsid w:val="0068161E"/>
    <w:rsid w:val="00682799"/>
    <w:rsid w:val="006829FC"/>
    <w:rsid w:val="00685B05"/>
    <w:rsid w:val="0068661F"/>
    <w:rsid w:val="006903F7"/>
    <w:rsid w:val="00690B19"/>
    <w:rsid w:val="00691548"/>
    <w:rsid w:val="006926D8"/>
    <w:rsid w:val="00693943"/>
    <w:rsid w:val="00694A6A"/>
    <w:rsid w:val="0069512C"/>
    <w:rsid w:val="00696024"/>
    <w:rsid w:val="00697CC7"/>
    <w:rsid w:val="00697CDA"/>
    <w:rsid w:val="006A12D6"/>
    <w:rsid w:val="006A69C8"/>
    <w:rsid w:val="006A6C23"/>
    <w:rsid w:val="006A6C7D"/>
    <w:rsid w:val="006B103C"/>
    <w:rsid w:val="006B329C"/>
    <w:rsid w:val="006B3EBB"/>
    <w:rsid w:val="006B3F03"/>
    <w:rsid w:val="006B5659"/>
    <w:rsid w:val="006B64D8"/>
    <w:rsid w:val="006B6BEF"/>
    <w:rsid w:val="006B7D8E"/>
    <w:rsid w:val="006C0F3E"/>
    <w:rsid w:val="006C0FC1"/>
    <w:rsid w:val="006C231A"/>
    <w:rsid w:val="006C5A7C"/>
    <w:rsid w:val="006C5F7C"/>
    <w:rsid w:val="006C601D"/>
    <w:rsid w:val="006C6F00"/>
    <w:rsid w:val="006D31EC"/>
    <w:rsid w:val="006D33CE"/>
    <w:rsid w:val="006D53C6"/>
    <w:rsid w:val="006D5FCB"/>
    <w:rsid w:val="006D63B3"/>
    <w:rsid w:val="006D78DE"/>
    <w:rsid w:val="006D7BE9"/>
    <w:rsid w:val="006E09D9"/>
    <w:rsid w:val="006E1EBF"/>
    <w:rsid w:val="006E1F9C"/>
    <w:rsid w:val="006E2E90"/>
    <w:rsid w:val="006E4A45"/>
    <w:rsid w:val="006E5221"/>
    <w:rsid w:val="006E572F"/>
    <w:rsid w:val="006E7555"/>
    <w:rsid w:val="006E7E0C"/>
    <w:rsid w:val="006F02B2"/>
    <w:rsid w:val="006F527F"/>
    <w:rsid w:val="006F53B8"/>
    <w:rsid w:val="006F63D1"/>
    <w:rsid w:val="006F6887"/>
    <w:rsid w:val="007015D7"/>
    <w:rsid w:val="007019A0"/>
    <w:rsid w:val="00702918"/>
    <w:rsid w:val="0070452C"/>
    <w:rsid w:val="007048A4"/>
    <w:rsid w:val="007060DE"/>
    <w:rsid w:val="00706DAB"/>
    <w:rsid w:val="00706E29"/>
    <w:rsid w:val="0070728A"/>
    <w:rsid w:val="00707A5D"/>
    <w:rsid w:val="00711381"/>
    <w:rsid w:val="007122ED"/>
    <w:rsid w:val="0071310D"/>
    <w:rsid w:val="00713959"/>
    <w:rsid w:val="00714183"/>
    <w:rsid w:val="007144A3"/>
    <w:rsid w:val="00714F06"/>
    <w:rsid w:val="0071576A"/>
    <w:rsid w:val="00716B66"/>
    <w:rsid w:val="00717F36"/>
    <w:rsid w:val="007222E4"/>
    <w:rsid w:val="007229DA"/>
    <w:rsid w:val="00722E94"/>
    <w:rsid w:val="007230AB"/>
    <w:rsid w:val="0073049F"/>
    <w:rsid w:val="00730884"/>
    <w:rsid w:val="00730EB2"/>
    <w:rsid w:val="0073352D"/>
    <w:rsid w:val="00733A1E"/>
    <w:rsid w:val="0073471A"/>
    <w:rsid w:val="00741707"/>
    <w:rsid w:val="00741F9E"/>
    <w:rsid w:val="0074465E"/>
    <w:rsid w:val="00744F1C"/>
    <w:rsid w:val="00745B5C"/>
    <w:rsid w:val="00745E80"/>
    <w:rsid w:val="00746891"/>
    <w:rsid w:val="00747D56"/>
    <w:rsid w:val="0075013E"/>
    <w:rsid w:val="00751C86"/>
    <w:rsid w:val="00753096"/>
    <w:rsid w:val="00753E57"/>
    <w:rsid w:val="00754527"/>
    <w:rsid w:val="00754E5C"/>
    <w:rsid w:val="007551F7"/>
    <w:rsid w:val="0075526B"/>
    <w:rsid w:val="00755B60"/>
    <w:rsid w:val="00760376"/>
    <w:rsid w:val="00760433"/>
    <w:rsid w:val="00762443"/>
    <w:rsid w:val="0076311E"/>
    <w:rsid w:val="007631E5"/>
    <w:rsid w:val="007645C5"/>
    <w:rsid w:val="00767C2D"/>
    <w:rsid w:val="00771EBB"/>
    <w:rsid w:val="007749DE"/>
    <w:rsid w:val="00775F7E"/>
    <w:rsid w:val="00777088"/>
    <w:rsid w:val="00780D77"/>
    <w:rsid w:val="00781197"/>
    <w:rsid w:val="00782665"/>
    <w:rsid w:val="00783305"/>
    <w:rsid w:val="0078373A"/>
    <w:rsid w:val="007838FB"/>
    <w:rsid w:val="00784532"/>
    <w:rsid w:val="007859BE"/>
    <w:rsid w:val="00786256"/>
    <w:rsid w:val="00786EF5"/>
    <w:rsid w:val="00786F4C"/>
    <w:rsid w:val="00787798"/>
    <w:rsid w:val="00790008"/>
    <w:rsid w:val="00790024"/>
    <w:rsid w:val="00790769"/>
    <w:rsid w:val="007920B4"/>
    <w:rsid w:val="007924D2"/>
    <w:rsid w:val="007934A1"/>
    <w:rsid w:val="00795DE9"/>
    <w:rsid w:val="007A01B2"/>
    <w:rsid w:val="007A02C8"/>
    <w:rsid w:val="007A05C1"/>
    <w:rsid w:val="007A26FD"/>
    <w:rsid w:val="007A46AA"/>
    <w:rsid w:val="007A5FA5"/>
    <w:rsid w:val="007A60E8"/>
    <w:rsid w:val="007A68B9"/>
    <w:rsid w:val="007A6B25"/>
    <w:rsid w:val="007A7AF1"/>
    <w:rsid w:val="007B4094"/>
    <w:rsid w:val="007B6524"/>
    <w:rsid w:val="007B69FF"/>
    <w:rsid w:val="007B6A82"/>
    <w:rsid w:val="007C0748"/>
    <w:rsid w:val="007C1C47"/>
    <w:rsid w:val="007C22CE"/>
    <w:rsid w:val="007C2DFB"/>
    <w:rsid w:val="007C2F53"/>
    <w:rsid w:val="007C47C6"/>
    <w:rsid w:val="007C631D"/>
    <w:rsid w:val="007C752D"/>
    <w:rsid w:val="007C7C5F"/>
    <w:rsid w:val="007D2104"/>
    <w:rsid w:val="007D2858"/>
    <w:rsid w:val="007D71C1"/>
    <w:rsid w:val="007E0A5A"/>
    <w:rsid w:val="007E0D90"/>
    <w:rsid w:val="007E10AD"/>
    <w:rsid w:val="007E1548"/>
    <w:rsid w:val="007E3B52"/>
    <w:rsid w:val="007E44E5"/>
    <w:rsid w:val="007E4792"/>
    <w:rsid w:val="007E5F03"/>
    <w:rsid w:val="007E7415"/>
    <w:rsid w:val="007E7B11"/>
    <w:rsid w:val="007E7D4D"/>
    <w:rsid w:val="007F2E5A"/>
    <w:rsid w:val="007F3AFE"/>
    <w:rsid w:val="007F4028"/>
    <w:rsid w:val="007F4822"/>
    <w:rsid w:val="007F6273"/>
    <w:rsid w:val="007F62B1"/>
    <w:rsid w:val="007F7251"/>
    <w:rsid w:val="007F77D9"/>
    <w:rsid w:val="00802A35"/>
    <w:rsid w:val="008033D7"/>
    <w:rsid w:val="00803757"/>
    <w:rsid w:val="00804123"/>
    <w:rsid w:val="00804742"/>
    <w:rsid w:val="00804E1E"/>
    <w:rsid w:val="008101EE"/>
    <w:rsid w:val="0081023D"/>
    <w:rsid w:val="00810FBE"/>
    <w:rsid w:val="0081118F"/>
    <w:rsid w:val="00811A98"/>
    <w:rsid w:val="0081224C"/>
    <w:rsid w:val="00820823"/>
    <w:rsid w:val="00822D9C"/>
    <w:rsid w:val="00823901"/>
    <w:rsid w:val="00824866"/>
    <w:rsid w:val="008255D5"/>
    <w:rsid w:val="00826157"/>
    <w:rsid w:val="0082788A"/>
    <w:rsid w:val="008306DB"/>
    <w:rsid w:val="0083191F"/>
    <w:rsid w:val="00831EBF"/>
    <w:rsid w:val="008320E2"/>
    <w:rsid w:val="00832B88"/>
    <w:rsid w:val="008336CB"/>
    <w:rsid w:val="008345AE"/>
    <w:rsid w:val="00834CA7"/>
    <w:rsid w:val="0083608C"/>
    <w:rsid w:val="00840726"/>
    <w:rsid w:val="00841263"/>
    <w:rsid w:val="008421EC"/>
    <w:rsid w:val="00842606"/>
    <w:rsid w:val="008426CA"/>
    <w:rsid w:val="008428EF"/>
    <w:rsid w:val="00842FD4"/>
    <w:rsid w:val="00843F33"/>
    <w:rsid w:val="00844AF1"/>
    <w:rsid w:val="00845970"/>
    <w:rsid w:val="00846234"/>
    <w:rsid w:val="008470B1"/>
    <w:rsid w:val="00847296"/>
    <w:rsid w:val="00854D99"/>
    <w:rsid w:val="008578D0"/>
    <w:rsid w:val="008579FB"/>
    <w:rsid w:val="00857E5E"/>
    <w:rsid w:val="0086031A"/>
    <w:rsid w:val="00860B34"/>
    <w:rsid w:val="00860E44"/>
    <w:rsid w:val="00861542"/>
    <w:rsid w:val="00861810"/>
    <w:rsid w:val="00862E86"/>
    <w:rsid w:val="00866236"/>
    <w:rsid w:val="00866CCB"/>
    <w:rsid w:val="0086779E"/>
    <w:rsid w:val="00867DB7"/>
    <w:rsid w:val="00872DBB"/>
    <w:rsid w:val="008733A8"/>
    <w:rsid w:val="00874A90"/>
    <w:rsid w:val="00875A63"/>
    <w:rsid w:val="00875C99"/>
    <w:rsid w:val="00877173"/>
    <w:rsid w:val="0087720B"/>
    <w:rsid w:val="0087759A"/>
    <w:rsid w:val="00877B3E"/>
    <w:rsid w:val="0088130F"/>
    <w:rsid w:val="00881C16"/>
    <w:rsid w:val="00881ED5"/>
    <w:rsid w:val="0088292C"/>
    <w:rsid w:val="008842F7"/>
    <w:rsid w:val="00890B25"/>
    <w:rsid w:val="00890F55"/>
    <w:rsid w:val="008916E3"/>
    <w:rsid w:val="00891764"/>
    <w:rsid w:val="00892023"/>
    <w:rsid w:val="00892E38"/>
    <w:rsid w:val="0089343E"/>
    <w:rsid w:val="0089408D"/>
    <w:rsid w:val="00895793"/>
    <w:rsid w:val="008977B7"/>
    <w:rsid w:val="008978CC"/>
    <w:rsid w:val="00897C1F"/>
    <w:rsid w:val="008A0166"/>
    <w:rsid w:val="008A208E"/>
    <w:rsid w:val="008A3692"/>
    <w:rsid w:val="008A7E2A"/>
    <w:rsid w:val="008B0642"/>
    <w:rsid w:val="008B16F5"/>
    <w:rsid w:val="008B18BE"/>
    <w:rsid w:val="008B1C07"/>
    <w:rsid w:val="008B2D6D"/>
    <w:rsid w:val="008B327F"/>
    <w:rsid w:val="008B632E"/>
    <w:rsid w:val="008B6F09"/>
    <w:rsid w:val="008B702F"/>
    <w:rsid w:val="008B708E"/>
    <w:rsid w:val="008B7419"/>
    <w:rsid w:val="008C160B"/>
    <w:rsid w:val="008C1F51"/>
    <w:rsid w:val="008C25C9"/>
    <w:rsid w:val="008C2B90"/>
    <w:rsid w:val="008C3867"/>
    <w:rsid w:val="008C38AF"/>
    <w:rsid w:val="008C39B4"/>
    <w:rsid w:val="008C5264"/>
    <w:rsid w:val="008C5557"/>
    <w:rsid w:val="008C5956"/>
    <w:rsid w:val="008D0410"/>
    <w:rsid w:val="008D1825"/>
    <w:rsid w:val="008D314B"/>
    <w:rsid w:val="008D3623"/>
    <w:rsid w:val="008D3A15"/>
    <w:rsid w:val="008D4622"/>
    <w:rsid w:val="008D4809"/>
    <w:rsid w:val="008D4B5E"/>
    <w:rsid w:val="008E4E4C"/>
    <w:rsid w:val="008E5D14"/>
    <w:rsid w:val="008E76DB"/>
    <w:rsid w:val="008F073D"/>
    <w:rsid w:val="008F097E"/>
    <w:rsid w:val="008F1A7D"/>
    <w:rsid w:val="008F396C"/>
    <w:rsid w:val="008F4720"/>
    <w:rsid w:val="008F66ED"/>
    <w:rsid w:val="008F6BD4"/>
    <w:rsid w:val="008F707A"/>
    <w:rsid w:val="00900B52"/>
    <w:rsid w:val="00902D72"/>
    <w:rsid w:val="00903FAA"/>
    <w:rsid w:val="00904575"/>
    <w:rsid w:val="00905A4A"/>
    <w:rsid w:val="00906F69"/>
    <w:rsid w:val="009074D6"/>
    <w:rsid w:val="00907A39"/>
    <w:rsid w:val="00911CE4"/>
    <w:rsid w:val="009127E2"/>
    <w:rsid w:val="00912B30"/>
    <w:rsid w:val="00912C54"/>
    <w:rsid w:val="00912E81"/>
    <w:rsid w:val="0091489D"/>
    <w:rsid w:val="00915465"/>
    <w:rsid w:val="009161A9"/>
    <w:rsid w:val="009161D3"/>
    <w:rsid w:val="009204C6"/>
    <w:rsid w:val="00921C97"/>
    <w:rsid w:val="00923653"/>
    <w:rsid w:val="00923E7C"/>
    <w:rsid w:val="0092547D"/>
    <w:rsid w:val="0092656D"/>
    <w:rsid w:val="00926E58"/>
    <w:rsid w:val="00931520"/>
    <w:rsid w:val="0093155B"/>
    <w:rsid w:val="00932087"/>
    <w:rsid w:val="00932316"/>
    <w:rsid w:val="00932E43"/>
    <w:rsid w:val="009340BB"/>
    <w:rsid w:val="00935028"/>
    <w:rsid w:val="00935252"/>
    <w:rsid w:val="0093543B"/>
    <w:rsid w:val="0093569F"/>
    <w:rsid w:val="00936A65"/>
    <w:rsid w:val="00936A92"/>
    <w:rsid w:val="0093720B"/>
    <w:rsid w:val="0094024B"/>
    <w:rsid w:val="00941147"/>
    <w:rsid w:val="0094125D"/>
    <w:rsid w:val="009425C0"/>
    <w:rsid w:val="009433D0"/>
    <w:rsid w:val="00944AC7"/>
    <w:rsid w:val="009459C9"/>
    <w:rsid w:val="009470EB"/>
    <w:rsid w:val="00950AF9"/>
    <w:rsid w:val="0095197B"/>
    <w:rsid w:val="00951C03"/>
    <w:rsid w:val="009525CB"/>
    <w:rsid w:val="009546E9"/>
    <w:rsid w:val="00954FE3"/>
    <w:rsid w:val="00956783"/>
    <w:rsid w:val="00956F5F"/>
    <w:rsid w:val="00957D02"/>
    <w:rsid w:val="00961861"/>
    <w:rsid w:val="00961C95"/>
    <w:rsid w:val="00962EE7"/>
    <w:rsid w:val="00964878"/>
    <w:rsid w:val="00965061"/>
    <w:rsid w:val="00967383"/>
    <w:rsid w:val="0097064E"/>
    <w:rsid w:val="00976E6F"/>
    <w:rsid w:val="009770A5"/>
    <w:rsid w:val="009828C0"/>
    <w:rsid w:val="00982B8B"/>
    <w:rsid w:val="00982FEC"/>
    <w:rsid w:val="00983387"/>
    <w:rsid w:val="00983D39"/>
    <w:rsid w:val="00984224"/>
    <w:rsid w:val="009846F5"/>
    <w:rsid w:val="00985653"/>
    <w:rsid w:val="009861EE"/>
    <w:rsid w:val="009872AC"/>
    <w:rsid w:val="00987887"/>
    <w:rsid w:val="00990C94"/>
    <w:rsid w:val="0099298C"/>
    <w:rsid w:val="00993034"/>
    <w:rsid w:val="009942B0"/>
    <w:rsid w:val="00995D1A"/>
    <w:rsid w:val="00996C9C"/>
    <w:rsid w:val="009977AE"/>
    <w:rsid w:val="009A10CD"/>
    <w:rsid w:val="009A1F3C"/>
    <w:rsid w:val="009A2853"/>
    <w:rsid w:val="009A3C07"/>
    <w:rsid w:val="009A3C36"/>
    <w:rsid w:val="009A4BE4"/>
    <w:rsid w:val="009A4E10"/>
    <w:rsid w:val="009A62FD"/>
    <w:rsid w:val="009A7893"/>
    <w:rsid w:val="009B0B14"/>
    <w:rsid w:val="009B2262"/>
    <w:rsid w:val="009B46BC"/>
    <w:rsid w:val="009B5DA5"/>
    <w:rsid w:val="009C1FD4"/>
    <w:rsid w:val="009C2EEF"/>
    <w:rsid w:val="009C3D5F"/>
    <w:rsid w:val="009C40A8"/>
    <w:rsid w:val="009C4ED5"/>
    <w:rsid w:val="009C54F8"/>
    <w:rsid w:val="009C6C03"/>
    <w:rsid w:val="009C7C3C"/>
    <w:rsid w:val="009C7F51"/>
    <w:rsid w:val="009D15D2"/>
    <w:rsid w:val="009D4672"/>
    <w:rsid w:val="009D49C7"/>
    <w:rsid w:val="009D4C32"/>
    <w:rsid w:val="009D5696"/>
    <w:rsid w:val="009D5AA4"/>
    <w:rsid w:val="009D619C"/>
    <w:rsid w:val="009D66E2"/>
    <w:rsid w:val="009D6AEB"/>
    <w:rsid w:val="009E0F02"/>
    <w:rsid w:val="009E26DE"/>
    <w:rsid w:val="009E6036"/>
    <w:rsid w:val="009E6D9F"/>
    <w:rsid w:val="009E7F06"/>
    <w:rsid w:val="009F35D0"/>
    <w:rsid w:val="009F3716"/>
    <w:rsid w:val="009F4A64"/>
    <w:rsid w:val="009F5FDC"/>
    <w:rsid w:val="009F6063"/>
    <w:rsid w:val="009F7334"/>
    <w:rsid w:val="009F7AA1"/>
    <w:rsid w:val="009F7BC7"/>
    <w:rsid w:val="00A001D0"/>
    <w:rsid w:val="00A0148D"/>
    <w:rsid w:val="00A03485"/>
    <w:rsid w:val="00A0415D"/>
    <w:rsid w:val="00A05640"/>
    <w:rsid w:val="00A05C01"/>
    <w:rsid w:val="00A06780"/>
    <w:rsid w:val="00A06EC7"/>
    <w:rsid w:val="00A06FE1"/>
    <w:rsid w:val="00A07035"/>
    <w:rsid w:val="00A077A1"/>
    <w:rsid w:val="00A10ED3"/>
    <w:rsid w:val="00A11313"/>
    <w:rsid w:val="00A12D1C"/>
    <w:rsid w:val="00A12D9B"/>
    <w:rsid w:val="00A136B6"/>
    <w:rsid w:val="00A13D27"/>
    <w:rsid w:val="00A15BC3"/>
    <w:rsid w:val="00A15C7F"/>
    <w:rsid w:val="00A16410"/>
    <w:rsid w:val="00A16F0C"/>
    <w:rsid w:val="00A170B1"/>
    <w:rsid w:val="00A17B8C"/>
    <w:rsid w:val="00A219EB"/>
    <w:rsid w:val="00A21E28"/>
    <w:rsid w:val="00A222BC"/>
    <w:rsid w:val="00A25F24"/>
    <w:rsid w:val="00A262E5"/>
    <w:rsid w:val="00A267DB"/>
    <w:rsid w:val="00A26CF9"/>
    <w:rsid w:val="00A27150"/>
    <w:rsid w:val="00A300A7"/>
    <w:rsid w:val="00A31C4F"/>
    <w:rsid w:val="00A31C89"/>
    <w:rsid w:val="00A337E7"/>
    <w:rsid w:val="00A33A30"/>
    <w:rsid w:val="00A347A2"/>
    <w:rsid w:val="00A34896"/>
    <w:rsid w:val="00A34994"/>
    <w:rsid w:val="00A35CA0"/>
    <w:rsid w:val="00A35E81"/>
    <w:rsid w:val="00A4115F"/>
    <w:rsid w:val="00A41800"/>
    <w:rsid w:val="00A42034"/>
    <w:rsid w:val="00A42FDD"/>
    <w:rsid w:val="00A43F3F"/>
    <w:rsid w:val="00A440DC"/>
    <w:rsid w:val="00A45585"/>
    <w:rsid w:val="00A469AB"/>
    <w:rsid w:val="00A4714D"/>
    <w:rsid w:val="00A47F0E"/>
    <w:rsid w:val="00A47F29"/>
    <w:rsid w:val="00A50E93"/>
    <w:rsid w:val="00A51A7C"/>
    <w:rsid w:val="00A528BB"/>
    <w:rsid w:val="00A5423C"/>
    <w:rsid w:val="00A54AF7"/>
    <w:rsid w:val="00A54C84"/>
    <w:rsid w:val="00A57B4D"/>
    <w:rsid w:val="00A6000D"/>
    <w:rsid w:val="00A60866"/>
    <w:rsid w:val="00A63178"/>
    <w:rsid w:val="00A63B6E"/>
    <w:rsid w:val="00A640C5"/>
    <w:rsid w:val="00A653E1"/>
    <w:rsid w:val="00A65474"/>
    <w:rsid w:val="00A66139"/>
    <w:rsid w:val="00A663B1"/>
    <w:rsid w:val="00A66A1D"/>
    <w:rsid w:val="00A6767D"/>
    <w:rsid w:val="00A67B4C"/>
    <w:rsid w:val="00A67F6D"/>
    <w:rsid w:val="00A7134D"/>
    <w:rsid w:val="00A71C27"/>
    <w:rsid w:val="00A74BC9"/>
    <w:rsid w:val="00A750D4"/>
    <w:rsid w:val="00A755E6"/>
    <w:rsid w:val="00A76B9C"/>
    <w:rsid w:val="00A80D1D"/>
    <w:rsid w:val="00A812A6"/>
    <w:rsid w:val="00A81C4E"/>
    <w:rsid w:val="00A84FE6"/>
    <w:rsid w:val="00A86436"/>
    <w:rsid w:val="00A86B90"/>
    <w:rsid w:val="00A86BFE"/>
    <w:rsid w:val="00A86F41"/>
    <w:rsid w:val="00A870C5"/>
    <w:rsid w:val="00A87B43"/>
    <w:rsid w:val="00A90E3F"/>
    <w:rsid w:val="00A90E9B"/>
    <w:rsid w:val="00A92687"/>
    <w:rsid w:val="00A9505C"/>
    <w:rsid w:val="00AA0599"/>
    <w:rsid w:val="00AA1AD7"/>
    <w:rsid w:val="00AA1B08"/>
    <w:rsid w:val="00AA2C47"/>
    <w:rsid w:val="00AA5920"/>
    <w:rsid w:val="00AA69DC"/>
    <w:rsid w:val="00AA6DBB"/>
    <w:rsid w:val="00AB0037"/>
    <w:rsid w:val="00AB077C"/>
    <w:rsid w:val="00AB0F92"/>
    <w:rsid w:val="00AB4314"/>
    <w:rsid w:val="00AB4676"/>
    <w:rsid w:val="00AB4815"/>
    <w:rsid w:val="00AB7869"/>
    <w:rsid w:val="00AC01EE"/>
    <w:rsid w:val="00AC2655"/>
    <w:rsid w:val="00AC33BA"/>
    <w:rsid w:val="00AC38E9"/>
    <w:rsid w:val="00AC5730"/>
    <w:rsid w:val="00AC5E26"/>
    <w:rsid w:val="00AC74CA"/>
    <w:rsid w:val="00AC77C2"/>
    <w:rsid w:val="00AD112C"/>
    <w:rsid w:val="00AD451C"/>
    <w:rsid w:val="00AD4BA3"/>
    <w:rsid w:val="00AD65E9"/>
    <w:rsid w:val="00AD6EAD"/>
    <w:rsid w:val="00AE1D51"/>
    <w:rsid w:val="00AE218E"/>
    <w:rsid w:val="00AE2AFC"/>
    <w:rsid w:val="00AE4C4C"/>
    <w:rsid w:val="00AE5777"/>
    <w:rsid w:val="00AE699F"/>
    <w:rsid w:val="00AE6A32"/>
    <w:rsid w:val="00AE7378"/>
    <w:rsid w:val="00AF092F"/>
    <w:rsid w:val="00AF1A3D"/>
    <w:rsid w:val="00AF2AE4"/>
    <w:rsid w:val="00AF2D55"/>
    <w:rsid w:val="00AF409E"/>
    <w:rsid w:val="00AF4E97"/>
    <w:rsid w:val="00AF67C5"/>
    <w:rsid w:val="00AF6DC3"/>
    <w:rsid w:val="00AF746F"/>
    <w:rsid w:val="00AF7E80"/>
    <w:rsid w:val="00B008FD"/>
    <w:rsid w:val="00B00A57"/>
    <w:rsid w:val="00B017DA"/>
    <w:rsid w:val="00B025F2"/>
    <w:rsid w:val="00B05D20"/>
    <w:rsid w:val="00B0655F"/>
    <w:rsid w:val="00B06AF5"/>
    <w:rsid w:val="00B10B66"/>
    <w:rsid w:val="00B11830"/>
    <w:rsid w:val="00B132AE"/>
    <w:rsid w:val="00B1525C"/>
    <w:rsid w:val="00B1588D"/>
    <w:rsid w:val="00B16EF5"/>
    <w:rsid w:val="00B17BDD"/>
    <w:rsid w:val="00B217F2"/>
    <w:rsid w:val="00B23790"/>
    <w:rsid w:val="00B2471C"/>
    <w:rsid w:val="00B247F6"/>
    <w:rsid w:val="00B24A7E"/>
    <w:rsid w:val="00B24BED"/>
    <w:rsid w:val="00B260C5"/>
    <w:rsid w:val="00B261AC"/>
    <w:rsid w:val="00B27BCA"/>
    <w:rsid w:val="00B31160"/>
    <w:rsid w:val="00B31ACC"/>
    <w:rsid w:val="00B32CD9"/>
    <w:rsid w:val="00B33ADF"/>
    <w:rsid w:val="00B33DCF"/>
    <w:rsid w:val="00B35B00"/>
    <w:rsid w:val="00B37E1A"/>
    <w:rsid w:val="00B4049C"/>
    <w:rsid w:val="00B41C9B"/>
    <w:rsid w:val="00B41DD4"/>
    <w:rsid w:val="00B42E6E"/>
    <w:rsid w:val="00B42F8F"/>
    <w:rsid w:val="00B42F9A"/>
    <w:rsid w:val="00B4373B"/>
    <w:rsid w:val="00B44EEA"/>
    <w:rsid w:val="00B45A34"/>
    <w:rsid w:val="00B46B22"/>
    <w:rsid w:val="00B472DE"/>
    <w:rsid w:val="00B50EA0"/>
    <w:rsid w:val="00B53634"/>
    <w:rsid w:val="00B53D85"/>
    <w:rsid w:val="00B55C66"/>
    <w:rsid w:val="00B577CB"/>
    <w:rsid w:val="00B57D24"/>
    <w:rsid w:val="00B603AE"/>
    <w:rsid w:val="00B63DE4"/>
    <w:rsid w:val="00B648EA"/>
    <w:rsid w:val="00B6547D"/>
    <w:rsid w:val="00B66B01"/>
    <w:rsid w:val="00B6783B"/>
    <w:rsid w:val="00B67888"/>
    <w:rsid w:val="00B71524"/>
    <w:rsid w:val="00B717F7"/>
    <w:rsid w:val="00B726CE"/>
    <w:rsid w:val="00B72DC4"/>
    <w:rsid w:val="00B74028"/>
    <w:rsid w:val="00B74E17"/>
    <w:rsid w:val="00B74E79"/>
    <w:rsid w:val="00B75C8F"/>
    <w:rsid w:val="00B75CA9"/>
    <w:rsid w:val="00B76828"/>
    <w:rsid w:val="00B769DE"/>
    <w:rsid w:val="00B776EB"/>
    <w:rsid w:val="00B77DAC"/>
    <w:rsid w:val="00B811BA"/>
    <w:rsid w:val="00B850CE"/>
    <w:rsid w:val="00B850DD"/>
    <w:rsid w:val="00B8515C"/>
    <w:rsid w:val="00B87449"/>
    <w:rsid w:val="00B90459"/>
    <w:rsid w:val="00B905F8"/>
    <w:rsid w:val="00B962D0"/>
    <w:rsid w:val="00B96806"/>
    <w:rsid w:val="00BA1B9B"/>
    <w:rsid w:val="00BA234E"/>
    <w:rsid w:val="00BA3662"/>
    <w:rsid w:val="00BA3D16"/>
    <w:rsid w:val="00BA64EF"/>
    <w:rsid w:val="00BA698A"/>
    <w:rsid w:val="00BA73DC"/>
    <w:rsid w:val="00BA7927"/>
    <w:rsid w:val="00BB1A5B"/>
    <w:rsid w:val="00BB2607"/>
    <w:rsid w:val="00BB34D1"/>
    <w:rsid w:val="00BB34E3"/>
    <w:rsid w:val="00BB3CEF"/>
    <w:rsid w:val="00BB4334"/>
    <w:rsid w:val="00BB48AA"/>
    <w:rsid w:val="00BB532E"/>
    <w:rsid w:val="00BB583C"/>
    <w:rsid w:val="00BB7388"/>
    <w:rsid w:val="00BB75CE"/>
    <w:rsid w:val="00BB78CC"/>
    <w:rsid w:val="00BB7B97"/>
    <w:rsid w:val="00BC1C15"/>
    <w:rsid w:val="00BC1D46"/>
    <w:rsid w:val="00BC1D64"/>
    <w:rsid w:val="00BC23DA"/>
    <w:rsid w:val="00BC2738"/>
    <w:rsid w:val="00BC31EE"/>
    <w:rsid w:val="00BC3B36"/>
    <w:rsid w:val="00BC57E3"/>
    <w:rsid w:val="00BC58B3"/>
    <w:rsid w:val="00BC5935"/>
    <w:rsid w:val="00BC70B4"/>
    <w:rsid w:val="00BD0280"/>
    <w:rsid w:val="00BD1856"/>
    <w:rsid w:val="00BD2416"/>
    <w:rsid w:val="00BD2887"/>
    <w:rsid w:val="00BD29E7"/>
    <w:rsid w:val="00BD2CBD"/>
    <w:rsid w:val="00BD4DFF"/>
    <w:rsid w:val="00BE02B8"/>
    <w:rsid w:val="00BE03D5"/>
    <w:rsid w:val="00BE15F0"/>
    <w:rsid w:val="00BE170D"/>
    <w:rsid w:val="00BE203A"/>
    <w:rsid w:val="00BE24F3"/>
    <w:rsid w:val="00BE3D0B"/>
    <w:rsid w:val="00BE4D36"/>
    <w:rsid w:val="00BE5288"/>
    <w:rsid w:val="00BE60BC"/>
    <w:rsid w:val="00BE6CD4"/>
    <w:rsid w:val="00BE727D"/>
    <w:rsid w:val="00BF086E"/>
    <w:rsid w:val="00BF0D5E"/>
    <w:rsid w:val="00BF1191"/>
    <w:rsid w:val="00BF2D61"/>
    <w:rsid w:val="00BF31A5"/>
    <w:rsid w:val="00BF3290"/>
    <w:rsid w:val="00BF3C1D"/>
    <w:rsid w:val="00BF6551"/>
    <w:rsid w:val="00BF731B"/>
    <w:rsid w:val="00BF7E27"/>
    <w:rsid w:val="00C0022B"/>
    <w:rsid w:val="00C00B2B"/>
    <w:rsid w:val="00C018F2"/>
    <w:rsid w:val="00C01963"/>
    <w:rsid w:val="00C01D26"/>
    <w:rsid w:val="00C02290"/>
    <w:rsid w:val="00C027DD"/>
    <w:rsid w:val="00C02DDC"/>
    <w:rsid w:val="00C06CE7"/>
    <w:rsid w:val="00C07C6F"/>
    <w:rsid w:val="00C1110A"/>
    <w:rsid w:val="00C11757"/>
    <w:rsid w:val="00C12176"/>
    <w:rsid w:val="00C1307F"/>
    <w:rsid w:val="00C13AC4"/>
    <w:rsid w:val="00C13B3A"/>
    <w:rsid w:val="00C1414F"/>
    <w:rsid w:val="00C14690"/>
    <w:rsid w:val="00C17A98"/>
    <w:rsid w:val="00C20F06"/>
    <w:rsid w:val="00C21495"/>
    <w:rsid w:val="00C230DA"/>
    <w:rsid w:val="00C23778"/>
    <w:rsid w:val="00C24704"/>
    <w:rsid w:val="00C2481D"/>
    <w:rsid w:val="00C254A1"/>
    <w:rsid w:val="00C30F75"/>
    <w:rsid w:val="00C31082"/>
    <w:rsid w:val="00C3440C"/>
    <w:rsid w:val="00C35853"/>
    <w:rsid w:val="00C36650"/>
    <w:rsid w:val="00C36A89"/>
    <w:rsid w:val="00C37646"/>
    <w:rsid w:val="00C44089"/>
    <w:rsid w:val="00C509C4"/>
    <w:rsid w:val="00C50AB5"/>
    <w:rsid w:val="00C50E8B"/>
    <w:rsid w:val="00C51B04"/>
    <w:rsid w:val="00C52870"/>
    <w:rsid w:val="00C53465"/>
    <w:rsid w:val="00C53944"/>
    <w:rsid w:val="00C56C54"/>
    <w:rsid w:val="00C571A0"/>
    <w:rsid w:val="00C61860"/>
    <w:rsid w:val="00C6195D"/>
    <w:rsid w:val="00C63967"/>
    <w:rsid w:val="00C654FF"/>
    <w:rsid w:val="00C6648B"/>
    <w:rsid w:val="00C668BA"/>
    <w:rsid w:val="00C66C01"/>
    <w:rsid w:val="00C709F3"/>
    <w:rsid w:val="00C71A03"/>
    <w:rsid w:val="00C76843"/>
    <w:rsid w:val="00C80F53"/>
    <w:rsid w:val="00C81321"/>
    <w:rsid w:val="00C815A7"/>
    <w:rsid w:val="00C8228E"/>
    <w:rsid w:val="00C85168"/>
    <w:rsid w:val="00C86F13"/>
    <w:rsid w:val="00C873F4"/>
    <w:rsid w:val="00C87F70"/>
    <w:rsid w:val="00C90942"/>
    <w:rsid w:val="00C9223A"/>
    <w:rsid w:val="00C92F88"/>
    <w:rsid w:val="00C93E11"/>
    <w:rsid w:val="00C9460C"/>
    <w:rsid w:val="00C94E4F"/>
    <w:rsid w:val="00C95B27"/>
    <w:rsid w:val="00CA3040"/>
    <w:rsid w:val="00CA35A4"/>
    <w:rsid w:val="00CA5EEC"/>
    <w:rsid w:val="00CA6266"/>
    <w:rsid w:val="00CB0B7C"/>
    <w:rsid w:val="00CB2B89"/>
    <w:rsid w:val="00CB354D"/>
    <w:rsid w:val="00CB35A1"/>
    <w:rsid w:val="00CB3DB5"/>
    <w:rsid w:val="00CB4019"/>
    <w:rsid w:val="00CB47CD"/>
    <w:rsid w:val="00CB73D1"/>
    <w:rsid w:val="00CB7A24"/>
    <w:rsid w:val="00CC30F8"/>
    <w:rsid w:val="00CC3DDE"/>
    <w:rsid w:val="00CC3F88"/>
    <w:rsid w:val="00CC56A1"/>
    <w:rsid w:val="00CC670F"/>
    <w:rsid w:val="00CC6AF8"/>
    <w:rsid w:val="00CC6E29"/>
    <w:rsid w:val="00CC782F"/>
    <w:rsid w:val="00CD02DF"/>
    <w:rsid w:val="00CD07B0"/>
    <w:rsid w:val="00CD1817"/>
    <w:rsid w:val="00CD1A2E"/>
    <w:rsid w:val="00CD1F10"/>
    <w:rsid w:val="00CD27AD"/>
    <w:rsid w:val="00CD2C29"/>
    <w:rsid w:val="00CD5AC9"/>
    <w:rsid w:val="00CD5BD8"/>
    <w:rsid w:val="00CD688E"/>
    <w:rsid w:val="00CE0C81"/>
    <w:rsid w:val="00CE1153"/>
    <w:rsid w:val="00CE3FEC"/>
    <w:rsid w:val="00CE6DAC"/>
    <w:rsid w:val="00CE780D"/>
    <w:rsid w:val="00CF04BD"/>
    <w:rsid w:val="00CF0E84"/>
    <w:rsid w:val="00CF3835"/>
    <w:rsid w:val="00CF44C9"/>
    <w:rsid w:val="00CF4CD7"/>
    <w:rsid w:val="00CF58A6"/>
    <w:rsid w:val="00CF76AC"/>
    <w:rsid w:val="00D00649"/>
    <w:rsid w:val="00D01B16"/>
    <w:rsid w:val="00D01F65"/>
    <w:rsid w:val="00D02DDB"/>
    <w:rsid w:val="00D030EF"/>
    <w:rsid w:val="00D0345E"/>
    <w:rsid w:val="00D0385F"/>
    <w:rsid w:val="00D03B19"/>
    <w:rsid w:val="00D0470E"/>
    <w:rsid w:val="00D064F0"/>
    <w:rsid w:val="00D1027F"/>
    <w:rsid w:val="00D1029F"/>
    <w:rsid w:val="00D10EA3"/>
    <w:rsid w:val="00D119DC"/>
    <w:rsid w:val="00D128DD"/>
    <w:rsid w:val="00D1357E"/>
    <w:rsid w:val="00D14D2E"/>
    <w:rsid w:val="00D17A3B"/>
    <w:rsid w:val="00D20AA4"/>
    <w:rsid w:val="00D214A1"/>
    <w:rsid w:val="00D2216F"/>
    <w:rsid w:val="00D2262C"/>
    <w:rsid w:val="00D229CF"/>
    <w:rsid w:val="00D22E2A"/>
    <w:rsid w:val="00D23F2B"/>
    <w:rsid w:val="00D24AEB"/>
    <w:rsid w:val="00D255F3"/>
    <w:rsid w:val="00D25807"/>
    <w:rsid w:val="00D2684B"/>
    <w:rsid w:val="00D26A38"/>
    <w:rsid w:val="00D302AD"/>
    <w:rsid w:val="00D30547"/>
    <w:rsid w:val="00D3111B"/>
    <w:rsid w:val="00D312A3"/>
    <w:rsid w:val="00D32454"/>
    <w:rsid w:val="00D32D02"/>
    <w:rsid w:val="00D337C0"/>
    <w:rsid w:val="00D33FCB"/>
    <w:rsid w:val="00D3475D"/>
    <w:rsid w:val="00D35A13"/>
    <w:rsid w:val="00D36132"/>
    <w:rsid w:val="00D370A3"/>
    <w:rsid w:val="00D40881"/>
    <w:rsid w:val="00D40C86"/>
    <w:rsid w:val="00D419D9"/>
    <w:rsid w:val="00D4284C"/>
    <w:rsid w:val="00D42E19"/>
    <w:rsid w:val="00D44708"/>
    <w:rsid w:val="00D447DC"/>
    <w:rsid w:val="00D45041"/>
    <w:rsid w:val="00D4547D"/>
    <w:rsid w:val="00D4625B"/>
    <w:rsid w:val="00D46D91"/>
    <w:rsid w:val="00D47614"/>
    <w:rsid w:val="00D501DB"/>
    <w:rsid w:val="00D503EA"/>
    <w:rsid w:val="00D546C3"/>
    <w:rsid w:val="00D56874"/>
    <w:rsid w:val="00D56F7D"/>
    <w:rsid w:val="00D57C8B"/>
    <w:rsid w:val="00D60EE4"/>
    <w:rsid w:val="00D61B52"/>
    <w:rsid w:val="00D61D73"/>
    <w:rsid w:val="00D632FE"/>
    <w:rsid w:val="00D65C23"/>
    <w:rsid w:val="00D65C89"/>
    <w:rsid w:val="00D6610E"/>
    <w:rsid w:val="00D73DE7"/>
    <w:rsid w:val="00D75913"/>
    <w:rsid w:val="00D765FB"/>
    <w:rsid w:val="00D805B2"/>
    <w:rsid w:val="00D848E4"/>
    <w:rsid w:val="00D878FA"/>
    <w:rsid w:val="00D87DC2"/>
    <w:rsid w:val="00D87E26"/>
    <w:rsid w:val="00D9010F"/>
    <w:rsid w:val="00D91A31"/>
    <w:rsid w:val="00D92B63"/>
    <w:rsid w:val="00D94153"/>
    <w:rsid w:val="00D94740"/>
    <w:rsid w:val="00D96F77"/>
    <w:rsid w:val="00DA0E9B"/>
    <w:rsid w:val="00DA0FC7"/>
    <w:rsid w:val="00DA365C"/>
    <w:rsid w:val="00DA461D"/>
    <w:rsid w:val="00DA7942"/>
    <w:rsid w:val="00DB0156"/>
    <w:rsid w:val="00DB3E38"/>
    <w:rsid w:val="00DB4245"/>
    <w:rsid w:val="00DB4EFC"/>
    <w:rsid w:val="00DB663B"/>
    <w:rsid w:val="00DB6C6D"/>
    <w:rsid w:val="00DC1B17"/>
    <w:rsid w:val="00DC1C71"/>
    <w:rsid w:val="00DC1D46"/>
    <w:rsid w:val="00DC3934"/>
    <w:rsid w:val="00DC3B7B"/>
    <w:rsid w:val="00DC431C"/>
    <w:rsid w:val="00DC71FE"/>
    <w:rsid w:val="00DD1648"/>
    <w:rsid w:val="00DD2CE0"/>
    <w:rsid w:val="00DD371C"/>
    <w:rsid w:val="00DD4288"/>
    <w:rsid w:val="00DD67C4"/>
    <w:rsid w:val="00DD6870"/>
    <w:rsid w:val="00DD6DFE"/>
    <w:rsid w:val="00DE063C"/>
    <w:rsid w:val="00DE0A36"/>
    <w:rsid w:val="00DE3D87"/>
    <w:rsid w:val="00DE747C"/>
    <w:rsid w:val="00DE7583"/>
    <w:rsid w:val="00DE75E1"/>
    <w:rsid w:val="00DF0DAA"/>
    <w:rsid w:val="00DF1400"/>
    <w:rsid w:val="00DF21A8"/>
    <w:rsid w:val="00DF23C6"/>
    <w:rsid w:val="00DF2BC1"/>
    <w:rsid w:val="00DF2F84"/>
    <w:rsid w:val="00DF799C"/>
    <w:rsid w:val="00E02626"/>
    <w:rsid w:val="00E037C8"/>
    <w:rsid w:val="00E04B69"/>
    <w:rsid w:val="00E051AF"/>
    <w:rsid w:val="00E05C91"/>
    <w:rsid w:val="00E05FE2"/>
    <w:rsid w:val="00E06686"/>
    <w:rsid w:val="00E0778C"/>
    <w:rsid w:val="00E12012"/>
    <w:rsid w:val="00E12631"/>
    <w:rsid w:val="00E130B2"/>
    <w:rsid w:val="00E20DCF"/>
    <w:rsid w:val="00E20F22"/>
    <w:rsid w:val="00E22E72"/>
    <w:rsid w:val="00E23942"/>
    <w:rsid w:val="00E23B99"/>
    <w:rsid w:val="00E23FC5"/>
    <w:rsid w:val="00E2416D"/>
    <w:rsid w:val="00E25DC9"/>
    <w:rsid w:val="00E267C8"/>
    <w:rsid w:val="00E269AA"/>
    <w:rsid w:val="00E278B8"/>
    <w:rsid w:val="00E301EE"/>
    <w:rsid w:val="00E31F0C"/>
    <w:rsid w:val="00E32275"/>
    <w:rsid w:val="00E32DB4"/>
    <w:rsid w:val="00E340F7"/>
    <w:rsid w:val="00E34C5E"/>
    <w:rsid w:val="00E36691"/>
    <w:rsid w:val="00E3722B"/>
    <w:rsid w:val="00E4068B"/>
    <w:rsid w:val="00E408DA"/>
    <w:rsid w:val="00E41AF1"/>
    <w:rsid w:val="00E42103"/>
    <w:rsid w:val="00E42173"/>
    <w:rsid w:val="00E437DE"/>
    <w:rsid w:val="00E4404B"/>
    <w:rsid w:val="00E45F7D"/>
    <w:rsid w:val="00E4656C"/>
    <w:rsid w:val="00E47943"/>
    <w:rsid w:val="00E506F3"/>
    <w:rsid w:val="00E51808"/>
    <w:rsid w:val="00E5192F"/>
    <w:rsid w:val="00E5624B"/>
    <w:rsid w:val="00E56258"/>
    <w:rsid w:val="00E563A8"/>
    <w:rsid w:val="00E575B3"/>
    <w:rsid w:val="00E6014D"/>
    <w:rsid w:val="00E6131E"/>
    <w:rsid w:val="00E616AD"/>
    <w:rsid w:val="00E61F9C"/>
    <w:rsid w:val="00E652D9"/>
    <w:rsid w:val="00E67297"/>
    <w:rsid w:val="00E708AD"/>
    <w:rsid w:val="00E7203D"/>
    <w:rsid w:val="00E724B0"/>
    <w:rsid w:val="00E72B76"/>
    <w:rsid w:val="00E7392C"/>
    <w:rsid w:val="00E73E0B"/>
    <w:rsid w:val="00E7411D"/>
    <w:rsid w:val="00E7560E"/>
    <w:rsid w:val="00E77E64"/>
    <w:rsid w:val="00E81B79"/>
    <w:rsid w:val="00E81DD4"/>
    <w:rsid w:val="00E84025"/>
    <w:rsid w:val="00E843FA"/>
    <w:rsid w:val="00E849E3"/>
    <w:rsid w:val="00E861D2"/>
    <w:rsid w:val="00E86432"/>
    <w:rsid w:val="00E86C7F"/>
    <w:rsid w:val="00E8771C"/>
    <w:rsid w:val="00E87A81"/>
    <w:rsid w:val="00E94900"/>
    <w:rsid w:val="00E96239"/>
    <w:rsid w:val="00E96C32"/>
    <w:rsid w:val="00E973AA"/>
    <w:rsid w:val="00E977DE"/>
    <w:rsid w:val="00EA05B8"/>
    <w:rsid w:val="00EA35E8"/>
    <w:rsid w:val="00EA4196"/>
    <w:rsid w:val="00EA4D72"/>
    <w:rsid w:val="00EA4DE0"/>
    <w:rsid w:val="00EA61B1"/>
    <w:rsid w:val="00EB04F3"/>
    <w:rsid w:val="00EB2AB5"/>
    <w:rsid w:val="00EB40AE"/>
    <w:rsid w:val="00EB5104"/>
    <w:rsid w:val="00EB56CA"/>
    <w:rsid w:val="00EB56E7"/>
    <w:rsid w:val="00EB6B9D"/>
    <w:rsid w:val="00EB7F96"/>
    <w:rsid w:val="00EC03ED"/>
    <w:rsid w:val="00EC05C9"/>
    <w:rsid w:val="00EC157C"/>
    <w:rsid w:val="00EC2C1C"/>
    <w:rsid w:val="00EC2E19"/>
    <w:rsid w:val="00EC3D14"/>
    <w:rsid w:val="00EC44B3"/>
    <w:rsid w:val="00EC64E7"/>
    <w:rsid w:val="00ED1062"/>
    <w:rsid w:val="00ED2586"/>
    <w:rsid w:val="00ED4246"/>
    <w:rsid w:val="00ED42CD"/>
    <w:rsid w:val="00ED43D5"/>
    <w:rsid w:val="00ED4C27"/>
    <w:rsid w:val="00ED6E44"/>
    <w:rsid w:val="00ED753E"/>
    <w:rsid w:val="00EE3F55"/>
    <w:rsid w:val="00EE7900"/>
    <w:rsid w:val="00EF067F"/>
    <w:rsid w:val="00EF181C"/>
    <w:rsid w:val="00EF1EFF"/>
    <w:rsid w:val="00EF3CEA"/>
    <w:rsid w:val="00EF3D05"/>
    <w:rsid w:val="00EF404A"/>
    <w:rsid w:val="00EF4856"/>
    <w:rsid w:val="00EF5C48"/>
    <w:rsid w:val="00EF7DB6"/>
    <w:rsid w:val="00EF7EED"/>
    <w:rsid w:val="00F017A7"/>
    <w:rsid w:val="00F0522B"/>
    <w:rsid w:val="00F1008F"/>
    <w:rsid w:val="00F101BC"/>
    <w:rsid w:val="00F11463"/>
    <w:rsid w:val="00F120CE"/>
    <w:rsid w:val="00F130F9"/>
    <w:rsid w:val="00F165D9"/>
    <w:rsid w:val="00F16846"/>
    <w:rsid w:val="00F20C8A"/>
    <w:rsid w:val="00F216B9"/>
    <w:rsid w:val="00F21A06"/>
    <w:rsid w:val="00F220D1"/>
    <w:rsid w:val="00F24E14"/>
    <w:rsid w:val="00F254FA"/>
    <w:rsid w:val="00F25758"/>
    <w:rsid w:val="00F2628C"/>
    <w:rsid w:val="00F26B3B"/>
    <w:rsid w:val="00F3052F"/>
    <w:rsid w:val="00F3242D"/>
    <w:rsid w:val="00F3251E"/>
    <w:rsid w:val="00F32AE1"/>
    <w:rsid w:val="00F33DA5"/>
    <w:rsid w:val="00F33E83"/>
    <w:rsid w:val="00F34A2B"/>
    <w:rsid w:val="00F35A6C"/>
    <w:rsid w:val="00F364A0"/>
    <w:rsid w:val="00F422A2"/>
    <w:rsid w:val="00F435EC"/>
    <w:rsid w:val="00F44785"/>
    <w:rsid w:val="00F46E5E"/>
    <w:rsid w:val="00F473A0"/>
    <w:rsid w:val="00F476D5"/>
    <w:rsid w:val="00F479C1"/>
    <w:rsid w:val="00F50A48"/>
    <w:rsid w:val="00F511D4"/>
    <w:rsid w:val="00F52F1D"/>
    <w:rsid w:val="00F5323D"/>
    <w:rsid w:val="00F53797"/>
    <w:rsid w:val="00F53A36"/>
    <w:rsid w:val="00F551B9"/>
    <w:rsid w:val="00F62314"/>
    <w:rsid w:val="00F62AA9"/>
    <w:rsid w:val="00F63549"/>
    <w:rsid w:val="00F66434"/>
    <w:rsid w:val="00F66715"/>
    <w:rsid w:val="00F67B9C"/>
    <w:rsid w:val="00F67C2F"/>
    <w:rsid w:val="00F70589"/>
    <w:rsid w:val="00F70902"/>
    <w:rsid w:val="00F709D9"/>
    <w:rsid w:val="00F70C61"/>
    <w:rsid w:val="00F721E0"/>
    <w:rsid w:val="00F732E1"/>
    <w:rsid w:val="00F7446A"/>
    <w:rsid w:val="00F77049"/>
    <w:rsid w:val="00F77E46"/>
    <w:rsid w:val="00F82F7B"/>
    <w:rsid w:val="00F83273"/>
    <w:rsid w:val="00F83431"/>
    <w:rsid w:val="00F8417C"/>
    <w:rsid w:val="00F850E1"/>
    <w:rsid w:val="00F87794"/>
    <w:rsid w:val="00F90235"/>
    <w:rsid w:val="00F906E0"/>
    <w:rsid w:val="00F92894"/>
    <w:rsid w:val="00F92C48"/>
    <w:rsid w:val="00F9371D"/>
    <w:rsid w:val="00F93DC8"/>
    <w:rsid w:val="00F950A2"/>
    <w:rsid w:val="00F95530"/>
    <w:rsid w:val="00F966A7"/>
    <w:rsid w:val="00F96EED"/>
    <w:rsid w:val="00FA0ABB"/>
    <w:rsid w:val="00FA0B13"/>
    <w:rsid w:val="00FA0E1E"/>
    <w:rsid w:val="00FA1219"/>
    <w:rsid w:val="00FA15F3"/>
    <w:rsid w:val="00FA1CF3"/>
    <w:rsid w:val="00FA3296"/>
    <w:rsid w:val="00FA5C02"/>
    <w:rsid w:val="00FA63FC"/>
    <w:rsid w:val="00FA75E7"/>
    <w:rsid w:val="00FB1D72"/>
    <w:rsid w:val="00FB2378"/>
    <w:rsid w:val="00FB4E24"/>
    <w:rsid w:val="00FB52A0"/>
    <w:rsid w:val="00FB7304"/>
    <w:rsid w:val="00FC0290"/>
    <w:rsid w:val="00FC0BCF"/>
    <w:rsid w:val="00FC1BD7"/>
    <w:rsid w:val="00FC1C3D"/>
    <w:rsid w:val="00FC4995"/>
    <w:rsid w:val="00FC4B41"/>
    <w:rsid w:val="00FC54CA"/>
    <w:rsid w:val="00FC5E2B"/>
    <w:rsid w:val="00FC6826"/>
    <w:rsid w:val="00FC748F"/>
    <w:rsid w:val="00FC7D40"/>
    <w:rsid w:val="00FD0973"/>
    <w:rsid w:val="00FD0B97"/>
    <w:rsid w:val="00FD468E"/>
    <w:rsid w:val="00FD4818"/>
    <w:rsid w:val="00FD4A31"/>
    <w:rsid w:val="00FD6A26"/>
    <w:rsid w:val="00FD6CB6"/>
    <w:rsid w:val="00FD71FF"/>
    <w:rsid w:val="00FD7454"/>
    <w:rsid w:val="00FD7FE5"/>
    <w:rsid w:val="00FE0A0B"/>
    <w:rsid w:val="00FE1ABF"/>
    <w:rsid w:val="00FE24FC"/>
    <w:rsid w:val="00FE351C"/>
    <w:rsid w:val="00FE4847"/>
    <w:rsid w:val="00FE49A4"/>
    <w:rsid w:val="00FE6460"/>
    <w:rsid w:val="00FE7AF0"/>
    <w:rsid w:val="00FF1A81"/>
    <w:rsid w:val="00FF1C27"/>
    <w:rsid w:val="00FF326A"/>
    <w:rsid w:val="00FF35C1"/>
    <w:rsid w:val="00FF4600"/>
    <w:rsid w:val="00FF6F32"/>
    <w:rsid w:val="00FF6F97"/>
    <w:rsid w:val="00FF7A2C"/>
    <w:rsid w:val="00FF7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102263">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E151D7B1BF414037941E5030CB8E59CE"/>
        <w:category>
          <w:name w:val="Ogólne"/>
          <w:gallery w:val="placeholder"/>
        </w:category>
        <w:types>
          <w:type w:val="bbPlcHdr"/>
        </w:types>
        <w:behaviors>
          <w:behavior w:val="content"/>
        </w:behaviors>
        <w:guid w:val="{664E3A64-090C-48AE-AFD5-0FE86FD8A434}"/>
      </w:docPartPr>
      <w:docPartBody>
        <w:p w:rsidR="00F51BAB" w:rsidRDefault="00F51BAB" w:rsidP="00F51BAB">
          <w:pPr>
            <w:pStyle w:val="E151D7B1BF414037941E5030CB8E59CE"/>
          </w:pPr>
          <w:r w:rsidRPr="009B0344">
            <w:rPr>
              <w:rStyle w:val="Tekstzastpczy"/>
            </w:rPr>
            <w:t>[Adres firmy]</w:t>
          </w:r>
        </w:p>
      </w:docPartBody>
    </w:docPart>
    <w:docPart>
      <w:docPartPr>
        <w:name w:val="D6B463B0BE1E4FF19B8AD6F077858B75"/>
        <w:category>
          <w:name w:val="Ogólne"/>
          <w:gallery w:val="placeholder"/>
        </w:category>
        <w:types>
          <w:type w:val="bbPlcHdr"/>
        </w:types>
        <w:behaviors>
          <w:behavior w:val="content"/>
        </w:behaviors>
        <w:guid w:val="{DD302881-2F7D-4B90-9BCF-D353C3CA12C1}"/>
      </w:docPartPr>
      <w:docPartBody>
        <w:p w:rsidR="00F51BAB" w:rsidRDefault="00F51BAB" w:rsidP="00F51BAB">
          <w:pPr>
            <w:pStyle w:val="D6B463B0BE1E4FF19B8AD6F077858B75"/>
          </w:pPr>
          <w:r w:rsidRPr="009B0344">
            <w:rPr>
              <w:rStyle w:val="Tekstzastpczy"/>
            </w:rPr>
            <w:t>[Autor]</w:t>
          </w:r>
        </w:p>
      </w:docPartBody>
    </w:docPart>
    <w:docPart>
      <w:docPartPr>
        <w:name w:val="FB0397A322E64330A5BC1D9AFEB12F4A"/>
        <w:category>
          <w:name w:val="Ogólne"/>
          <w:gallery w:val="placeholder"/>
        </w:category>
        <w:types>
          <w:type w:val="bbPlcHdr"/>
        </w:types>
        <w:behaviors>
          <w:behavior w:val="content"/>
        </w:behaviors>
        <w:guid w:val="{DE042F3B-CA42-40A6-860B-9632AF047034}"/>
      </w:docPartPr>
      <w:docPartBody>
        <w:p w:rsidR="00F51BAB" w:rsidRDefault="00F51BAB" w:rsidP="00F51BAB">
          <w:pPr>
            <w:pStyle w:val="FB0397A322E64330A5BC1D9AFEB12F4A"/>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794B"/>
    <w:rsid w:val="00062F80"/>
    <w:rsid w:val="000A3679"/>
    <w:rsid w:val="000B0B99"/>
    <w:rsid w:val="000B2D00"/>
    <w:rsid w:val="000B6260"/>
    <w:rsid w:val="000E6384"/>
    <w:rsid w:val="0012151A"/>
    <w:rsid w:val="0017270B"/>
    <w:rsid w:val="00182994"/>
    <w:rsid w:val="001B0764"/>
    <w:rsid w:val="001F3FF3"/>
    <w:rsid w:val="00206F90"/>
    <w:rsid w:val="0023509C"/>
    <w:rsid w:val="0023632C"/>
    <w:rsid w:val="002442A9"/>
    <w:rsid w:val="002555C1"/>
    <w:rsid w:val="002618A5"/>
    <w:rsid w:val="00271B34"/>
    <w:rsid w:val="0029115D"/>
    <w:rsid w:val="002A5E86"/>
    <w:rsid w:val="002A6D5A"/>
    <w:rsid w:val="002A6F75"/>
    <w:rsid w:val="002C4E9E"/>
    <w:rsid w:val="002D74D4"/>
    <w:rsid w:val="002D7FC2"/>
    <w:rsid w:val="002F6538"/>
    <w:rsid w:val="0031236B"/>
    <w:rsid w:val="0033707C"/>
    <w:rsid w:val="003456CB"/>
    <w:rsid w:val="003B5E7D"/>
    <w:rsid w:val="003B7C40"/>
    <w:rsid w:val="0040121D"/>
    <w:rsid w:val="00407FAE"/>
    <w:rsid w:val="00440983"/>
    <w:rsid w:val="004427B6"/>
    <w:rsid w:val="00491C16"/>
    <w:rsid w:val="004B4919"/>
    <w:rsid w:val="004C1ABE"/>
    <w:rsid w:val="004C68F5"/>
    <w:rsid w:val="004D726F"/>
    <w:rsid w:val="005037C3"/>
    <w:rsid w:val="00503FF0"/>
    <w:rsid w:val="00556FF5"/>
    <w:rsid w:val="00566FC7"/>
    <w:rsid w:val="00580C5F"/>
    <w:rsid w:val="00634698"/>
    <w:rsid w:val="006363AE"/>
    <w:rsid w:val="006827E6"/>
    <w:rsid w:val="00696ABD"/>
    <w:rsid w:val="006A5BB1"/>
    <w:rsid w:val="006D3D30"/>
    <w:rsid w:val="007015D7"/>
    <w:rsid w:val="00754527"/>
    <w:rsid w:val="007966B9"/>
    <w:rsid w:val="007B7616"/>
    <w:rsid w:val="007C053D"/>
    <w:rsid w:val="00847C2D"/>
    <w:rsid w:val="008753BE"/>
    <w:rsid w:val="008B6E76"/>
    <w:rsid w:val="008D6485"/>
    <w:rsid w:val="008E510A"/>
    <w:rsid w:val="00913AAA"/>
    <w:rsid w:val="0091489D"/>
    <w:rsid w:val="00932087"/>
    <w:rsid w:val="009340BB"/>
    <w:rsid w:val="009421D8"/>
    <w:rsid w:val="00954FE3"/>
    <w:rsid w:val="00974979"/>
    <w:rsid w:val="009872AC"/>
    <w:rsid w:val="00997D5B"/>
    <w:rsid w:val="009A41FC"/>
    <w:rsid w:val="009C6C03"/>
    <w:rsid w:val="009D15D2"/>
    <w:rsid w:val="009E7F06"/>
    <w:rsid w:val="009F1189"/>
    <w:rsid w:val="009F5FDC"/>
    <w:rsid w:val="00A03485"/>
    <w:rsid w:val="00A23E32"/>
    <w:rsid w:val="00A337E7"/>
    <w:rsid w:val="00A35730"/>
    <w:rsid w:val="00A528BB"/>
    <w:rsid w:val="00A61F07"/>
    <w:rsid w:val="00AD6A5F"/>
    <w:rsid w:val="00B06AF5"/>
    <w:rsid w:val="00B26CDE"/>
    <w:rsid w:val="00B33DCF"/>
    <w:rsid w:val="00B4049C"/>
    <w:rsid w:val="00B53634"/>
    <w:rsid w:val="00B64C8C"/>
    <w:rsid w:val="00B66FE6"/>
    <w:rsid w:val="00B6783B"/>
    <w:rsid w:val="00B85823"/>
    <w:rsid w:val="00BA1B9B"/>
    <w:rsid w:val="00BB4334"/>
    <w:rsid w:val="00BC1C15"/>
    <w:rsid w:val="00BC70B4"/>
    <w:rsid w:val="00BD092A"/>
    <w:rsid w:val="00C14C26"/>
    <w:rsid w:val="00C30066"/>
    <w:rsid w:val="00C82463"/>
    <w:rsid w:val="00CC65BE"/>
    <w:rsid w:val="00CF0267"/>
    <w:rsid w:val="00D01169"/>
    <w:rsid w:val="00D20AA4"/>
    <w:rsid w:val="00D31F14"/>
    <w:rsid w:val="00D503EA"/>
    <w:rsid w:val="00D848DC"/>
    <w:rsid w:val="00DA3F87"/>
    <w:rsid w:val="00DB3EC6"/>
    <w:rsid w:val="00DB71E9"/>
    <w:rsid w:val="00DD67C4"/>
    <w:rsid w:val="00E0125F"/>
    <w:rsid w:val="00E6131E"/>
    <w:rsid w:val="00E84C96"/>
    <w:rsid w:val="00EC3D14"/>
    <w:rsid w:val="00ED2A31"/>
    <w:rsid w:val="00EF7895"/>
    <w:rsid w:val="00F25758"/>
    <w:rsid w:val="00F435EC"/>
    <w:rsid w:val="00F51BAB"/>
    <w:rsid w:val="00F67D72"/>
    <w:rsid w:val="00FA0B13"/>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1BAB"/>
    <w:rPr>
      <w:color w:val="808080"/>
    </w:rPr>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151D7B1BF414037941E5030CB8E59CE">
    <w:name w:val="E151D7B1BF414037941E5030CB8E59CE"/>
    <w:rsid w:val="00F51BAB"/>
  </w:style>
  <w:style w:type="paragraph" w:customStyle="1" w:styleId="8AB332BDF7764ABF90527A005B261B54">
    <w:name w:val="8AB332BDF7764ABF90527A005B261B54"/>
    <w:rsid w:val="00062F80"/>
  </w:style>
  <w:style w:type="paragraph" w:customStyle="1" w:styleId="D6B463B0BE1E4FF19B8AD6F077858B75">
    <w:name w:val="D6B463B0BE1E4FF19B8AD6F077858B75"/>
    <w:rsid w:val="00F51BAB"/>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4C922A748E01448AB042B0B6F5C503D8">
    <w:name w:val="4C922A748E01448AB042B0B6F5C503D8"/>
    <w:rsid w:val="000B6260"/>
  </w:style>
  <w:style w:type="paragraph" w:customStyle="1" w:styleId="FB0397A322E64330A5BC1D9AFEB12F4A">
    <w:name w:val="FB0397A322E64330A5BC1D9AFEB12F4A"/>
    <w:rsid w:val="00F51B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Dostawa radiotelefonów przenośnych dla PGE Energetyka Kolejowa S.A.</CompanyAddress>
  <CompanyPhone/>
  <CompanyFax> 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3487</Words>
  <Characters>20927</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WRZESIEŃ 2025 r.</vt:lpstr>
    </vt:vector>
  </TitlesOfParts>
  <Company>PGE Energetyka Kolejowa Holding sp. z o.o.</Company>
  <LinksUpToDate>false</LinksUpToDate>
  <CharactersWithSpaces>24366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STYCZEŃ 2026 r.</dc:title>
  <dc:subject/>
  <dc:creator>POST/HZ/EK/HZL/00467/2025</dc:creator>
  <cp:keywords/>
  <dc:description/>
  <cp:lastModifiedBy>Monika Rudowska</cp:lastModifiedBy>
  <cp:revision>162</cp:revision>
  <cp:lastPrinted>2025-09-29T09:46:00Z</cp:lastPrinted>
  <dcterms:created xsi:type="dcterms:W3CDTF">2025-09-30T11:59:00Z</dcterms:created>
  <dcterms:modified xsi:type="dcterms:W3CDTF">2026-02-05T11:28:00Z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